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0B9AB77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8486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1BFA2F3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SUBSTITUTIVO AO PROJETO DE LEI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>017/2025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4B07D6B" w14:textId="5E37E491" w:rsidR="00192BC5" w:rsidRPr="00192BC5" w:rsidRDefault="00192BC5" w:rsidP="00192BC5">
      <w:pPr>
        <w:spacing w:after="0" w:line="360" w:lineRule="auto"/>
        <w:ind w:left="283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92BC5">
        <w:rPr>
          <w:rFonts w:ascii="Times New Roman" w:hAnsi="Times New Roman" w:cs="Times New Roman"/>
          <w:iCs/>
          <w:sz w:val="24"/>
          <w:szCs w:val="24"/>
        </w:rPr>
        <w:t>“Garante às mulheres o direito de contar com um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2BC5">
        <w:rPr>
          <w:rFonts w:ascii="Times New Roman" w:hAnsi="Times New Roman" w:cs="Times New Roman"/>
          <w:iCs/>
          <w:sz w:val="24"/>
          <w:szCs w:val="24"/>
        </w:rPr>
        <w:t>acompanhante durante consultas médicas, exames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2BC5">
        <w:rPr>
          <w:rFonts w:ascii="Times New Roman" w:hAnsi="Times New Roman" w:cs="Times New Roman"/>
          <w:iCs/>
          <w:sz w:val="24"/>
          <w:szCs w:val="24"/>
        </w:rPr>
        <w:t>e outros procedimentos clínicos realizados nos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2BC5">
        <w:rPr>
          <w:rFonts w:ascii="Times New Roman" w:hAnsi="Times New Roman" w:cs="Times New Roman"/>
          <w:iCs/>
          <w:sz w:val="24"/>
          <w:szCs w:val="24"/>
        </w:rPr>
        <w:t xml:space="preserve">estabelecimentos de saúde privados do </w:t>
      </w:r>
      <w:r>
        <w:rPr>
          <w:rFonts w:ascii="Times New Roman" w:hAnsi="Times New Roman" w:cs="Times New Roman"/>
          <w:iCs/>
          <w:sz w:val="24"/>
          <w:szCs w:val="24"/>
        </w:rPr>
        <w:t>M</w:t>
      </w:r>
      <w:r w:rsidRPr="00192BC5">
        <w:rPr>
          <w:rFonts w:ascii="Times New Roman" w:hAnsi="Times New Roman" w:cs="Times New Roman"/>
          <w:iCs/>
          <w:sz w:val="24"/>
          <w:szCs w:val="24"/>
        </w:rPr>
        <w:t>unicípio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2BC5">
        <w:rPr>
          <w:rFonts w:ascii="Times New Roman" w:hAnsi="Times New Roman" w:cs="Times New Roman"/>
          <w:iCs/>
          <w:sz w:val="24"/>
          <w:szCs w:val="24"/>
        </w:rPr>
        <w:t>e dá outras providências.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                                   </w:t>
      </w:r>
      <w:r w:rsidR="008D1F4C">
        <w:rPr>
          <w:rFonts w:ascii="Times" w:hAnsi="Times" w:cs="Times New Roman"/>
          <w:b/>
          <w:sz w:val="24"/>
          <w:szCs w:val="24"/>
        </w:rPr>
        <w:t xml:space="preserve">            </w:t>
      </w:r>
    </w:p>
    <w:p w14:paraId="1A52AAB5" w14:textId="77777777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5D0DB026" w14:textId="3C102BD1" w:rsidR="008D1F4C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>
        <w:rPr>
          <w:rFonts w:ascii="Times" w:hAnsi="Times" w:cs="Times New Roman"/>
          <w:b/>
          <w:sz w:val="24"/>
          <w:szCs w:val="24"/>
        </w:rPr>
        <w:t>ELIAS VASCONCELOS ARAÚJO – REPUBLICANOS.</w:t>
      </w:r>
    </w:p>
    <w:p w14:paraId="1685D305" w14:textId="77777777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345C4625" w14:textId="0AE26DC8" w:rsidR="00192BC5" w:rsidRDefault="00192BC5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COAUTORA: MARIZA MARTINS BORGES – PODEMOS.</w:t>
      </w:r>
    </w:p>
    <w:p w14:paraId="2C3BDA3A" w14:textId="2F27D7A5" w:rsidR="008D1F4C" w:rsidRPr="00F05D99" w:rsidRDefault="008D1F4C" w:rsidP="00192BC5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F05D99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sz w:val="24"/>
          <w:szCs w:val="24"/>
        </w:rPr>
      </w:pPr>
    </w:p>
    <w:p w14:paraId="3A01D640" w14:textId="16624FBA" w:rsidR="00192BC5" w:rsidRP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92BC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1º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Esta Lei garante às mulheres o direito de estar acompanhadas por pessoa de sua escolha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durante consultas e exames realizados em estabelecimentos de saúde privados no Município, e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dá outras providências.</w:t>
      </w:r>
    </w:p>
    <w:p w14:paraId="1BD8B0BE" w14:textId="15D5716D" w:rsidR="00192BC5" w:rsidRP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92BC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Parágrafo único -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O exercício desse direito será realizado mediante solicitação direta pela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beneficiária, podendo ser feita de forma verbal ou escrita, e deverá ser registrada no setor de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recepção correspondente.</w:t>
      </w:r>
    </w:p>
    <w:p w14:paraId="3CBD8B87" w14:textId="4AF1F437" w:rsidR="00192BC5" w:rsidRP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92BC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2°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Os estabelecimentos de saúde deverão promover a ampla divulgação do direito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garantido no artigo 1º.</w:t>
      </w:r>
    </w:p>
    <w:p w14:paraId="31745B1D" w14:textId="3D9225A3" w:rsid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92BC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Art. 3º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As despesas decorrentes do disposto nesta Lei, correrão por conta das verbas próprias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do orçamento, suplementadas se necessário.</w:t>
      </w:r>
    </w:p>
    <w:p w14:paraId="0929874C" w14:textId="77777777" w:rsid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17920DE9" w14:textId="77777777" w:rsidR="00192BC5" w:rsidRP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14:paraId="55B00EE2" w14:textId="592C68F4" w:rsidR="00192BC5" w:rsidRPr="00192BC5" w:rsidRDefault="00192BC5" w:rsidP="00192BC5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192BC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lastRenderedPageBreak/>
        <w:t xml:space="preserve">Art. 4º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Esta Lei entra em vigor na data de sua publicação, revogadas as disposições em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192BC5">
        <w:rPr>
          <w:rFonts w:ascii="Times New Roman" w:eastAsia="Times New Roman" w:hAnsi="Times New Roman" w:cs="Times New Roman"/>
          <w:sz w:val="24"/>
          <w:szCs w:val="24"/>
          <w:lang w:eastAsia="x-none"/>
        </w:rPr>
        <w:t>contrário.</w:t>
      </w:r>
    </w:p>
    <w:p w14:paraId="6653C351" w14:textId="776A4B09" w:rsidR="00E06A66" w:rsidRPr="001278C3" w:rsidRDefault="0078486B" w:rsidP="00522C23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10 de fevereiro de 2026</w:t>
      </w:r>
    </w:p>
    <w:p w14:paraId="46EB3A07" w14:textId="4B6BF6E2" w:rsidR="001278C3" w:rsidRPr="001278C3" w:rsidRDefault="001278C3" w:rsidP="001278C3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91E0891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222F84C8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987BB" w14:textId="77777777" w:rsidR="00607E17" w:rsidRDefault="00607E17" w:rsidP="004B11B6">
      <w:pPr>
        <w:spacing w:after="0" w:line="240" w:lineRule="auto"/>
      </w:pPr>
      <w:r>
        <w:separator/>
      </w:r>
    </w:p>
  </w:endnote>
  <w:endnote w:type="continuationSeparator" w:id="0">
    <w:p w14:paraId="6D9DCC29" w14:textId="77777777" w:rsidR="00607E17" w:rsidRDefault="00607E1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607E1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92E8C" w14:textId="77777777" w:rsidR="00607E17" w:rsidRDefault="00607E17" w:rsidP="004B11B6">
      <w:pPr>
        <w:spacing w:after="0" w:line="240" w:lineRule="auto"/>
      </w:pPr>
      <w:r>
        <w:separator/>
      </w:r>
    </w:p>
  </w:footnote>
  <w:footnote w:type="continuationSeparator" w:id="0">
    <w:p w14:paraId="750C7C48" w14:textId="77777777" w:rsidR="00607E17" w:rsidRDefault="00607E1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607E1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607E1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607E1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F3164"/>
    <w:rsid w:val="006F55BD"/>
    <w:rsid w:val="006F5FFC"/>
    <w:rsid w:val="00716406"/>
    <w:rsid w:val="0071672C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92C2B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0F68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251</Words>
  <Characters>1419</Characters>
  <Application>Microsoft Office Word</Application>
  <DocSecurity>0</DocSecurity>
  <Lines>101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3</cp:revision>
  <cp:lastPrinted>2026-02-10T14:27:00Z</cp:lastPrinted>
  <dcterms:created xsi:type="dcterms:W3CDTF">2026-02-10T14:30:00Z</dcterms:created>
  <dcterms:modified xsi:type="dcterms:W3CDTF">2026-02-10T14:36:00Z</dcterms:modified>
</cp:coreProperties>
</file>