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Expediente - 34ª Sessão Ordinária de 2025</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13/11/2025</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bookmarkStart w:id="0" w:name="_GoBack"/>
      <w:bookmarkEnd w:id="0"/>
      <w:r>
        <w:rPr>
          <w:rFonts w:ascii="Times New Roman" w:hAnsi="Times New Roman" w:cs="Times New Roman"/>
          <w:b/>
          <w:bCs/>
          <w:spacing w:val="20"/>
        </w:rPr>
        <w:t>$PESAR$</w:t>
      </w:r>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spacing w:val="20"/>
        </w:rPr>
        <w:t>$COMISSAO$</w:t>
      </w:r>
      <w:r w:rsidRP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Requerimento Nº 2169/2025 -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de Governo, Sr. Jonathan Francisco, sobre a possibilidade de implantação do Projeto Dente de Leite, iniciativa voltada à promoção da saúde bucal de crianças da rede pública por meio de ações educativas, preventivas e clínicas..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2170/2025 -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providencias do Executivo junto ao Secretário de Governo, Sr. Jonathan Francisco, se há possibilidade de termos a criação do Projeto Educando, nesta municipalidade.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2171/2025 -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de Governo, Sr. Jonathan Francisco, se há possibilidade de criar o Projeto Livros nas Praças, nesta municipalidade.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2172/2025 -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providencias do Executivo junto ao Secretário de Governo, Sr. Jonathan Francisco, se há possibilidade da criação do Projeto Pão na Mesa, nesta municipalidade.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2173/2025 -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providencias do Executivo junto ao Secretário de Governo, Sr. Jonathan Francisco, se há possibilidade de termos a criação de um Projeto Trânsito Pedagógico, nesta municipalidade.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2175/2025 -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que informe se há estudos para a criação de um novo acesso viário ligando a Rua Doutor José Alexandre Crosnagc à Rodovia Engenheiro Rene Benedito da Silva, nas proximidades da empresa Roquette, visando melhorar o tráfego de ônibus e caminhões, em Ambuitá no município de Itapevi/SP..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2178/2025 - Autor:</w:t>
      </w:r>
      <w:r w:rsidRPr="00493136">
        <w:rPr>
          <w:rFonts w:ascii="Times New Roman" w:hAnsi="Times New Roman" w:cs="Times New Roman"/>
          <w:b w:val="0"/>
          <w:bCs/>
          <w:i w:val="0"/>
          <w:spacing w:val="20"/>
          <w:sz w:val="22"/>
          <w:u w:val="none"/>
        </w:rPr>
        <w:t xml:space="preserve"> DONIZETTI DIAS CARVALHO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Marcos Ferreira Godoy, informações sobre a possibilidade de instalação de aparelhos de ar-condicionado nas escolas municipais de Itapevi, visando proporcionar melhores condições de conforto térmico para alunos e profissionais da educação.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2179/2025 - Autor:</w:t>
      </w:r>
      <w:r w:rsidRPr="00493136">
        <w:rPr>
          <w:rFonts w:ascii="Times New Roman" w:hAnsi="Times New Roman" w:cs="Times New Roman"/>
          <w:b w:val="0"/>
          <w:bCs/>
          <w:i w:val="0"/>
          <w:spacing w:val="20"/>
          <w:sz w:val="22"/>
          <w:u w:val="none"/>
        </w:rPr>
        <w:t xml:space="preserve"> DONIZETTI DIAS CARVALHO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 Requeiro ao Governo Municipal, na pessoa do Prefeito Marcos Ferreira Godoy, informações sobre a possibilidade de extensão do horário de funcionamento da feira noturna até as 23 horas, com o objetivo de atender à demanda dos feirantes e consumidores, promovendo maior movimentação econômica e convivência social..</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2180/2025 -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ao Poder Executivo Municipal, na pessoa do Excelentíssimo Senhor Prefeito Marcos Ferreira Godoy, junto a Secretaria Competente, informações sobre projeto ou estudo, para o uso da área localizada sob o novo viaduto da região central de Itapevi para fins comerciais, neste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2182/2025 -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que informe a esta Casa de Leis se existem estudos ou planejamento para realização de eventos na Praça do Nordestino, localizada na Avenida Feres Nascif Chaluppe, nº 102, no Centro, visando à utilização otimizada do espaço..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2183/2025 -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informações sobre a existência de estudos ou planejamento visando à pavimentação asfáltica da Rua Beija-Flor, localizada no bairro Transurb, em Itapevi-SP..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2184/2025 -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à Secretaria de Infraestrutura e Obras, PARA INFORMAR SE ESTÁ NO CRONOGRAMA A AÇÃO BAIRRO A BAIRRO NO RESIDENCIAL DAS FLORES.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2185/2025 -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à Secretaria de Infraestrutura e Obras, PARA INFORMAR SE ESTÁ NO CRONOGRAMA A AÇÃO BAIRRO A BAIRRO NO CRUZ GRANDE..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2186/2025 -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à Secretaria de Infraestrutura e Obras, PARA INFORMAR SE ESTÁ NO CRONOGRAMA A AÇÃO BAIRRO A BAIRRO NO MONTE SERRAT..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2188/2025 - Autor:</w:t>
      </w:r>
      <w:r w:rsidRPr="00493136">
        <w:rPr>
          <w:rFonts w:ascii="Times New Roman" w:hAnsi="Times New Roman" w:cs="Times New Roman"/>
          <w:b w:val="0"/>
          <w:bCs/>
          <w:i w:val="0"/>
          <w:spacing w:val="20"/>
          <w:sz w:val="22"/>
          <w:u w:val="none"/>
        </w:rPr>
        <w:t xml:space="preserve"> FABIO DE FREITAS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 implantação de uma unidade móvel de adoção de animais objetivando descentralizar o acesso da população aos programas de adoção responsável, especialmente nos bairros mais afastados da região central do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2190/2025 - Autor:</w:t>
      </w:r>
      <w:r w:rsidRPr="00493136">
        <w:rPr>
          <w:rFonts w:ascii="Times New Roman" w:hAnsi="Times New Roman" w:cs="Times New Roman"/>
          <w:b w:val="0"/>
          <w:bCs/>
          <w:i w:val="0"/>
          <w:spacing w:val="20"/>
          <w:sz w:val="22"/>
          <w:u w:val="none"/>
        </w:rPr>
        <w:t xml:space="preserve"> MATEUS ANDRADE DA SILVA SANTOS,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Requerimento de Urgência - Requer informações do Poder Executivo, na pessoa do Excelentíssimo Senhor Marcos Ferreira Godoy, Prefeito Municipal, junto à Secretaria de Segurança e Mobilidade Urbana, sobre a revisão das alterações realizadas nos sentidos das vias nas proximidades do novo viaduto do centro..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2191/2025 - Autor:</w:t>
      </w:r>
      <w:r w:rsidRPr="00493136">
        <w:rPr>
          <w:rFonts w:ascii="Times New Roman" w:hAnsi="Times New Roman" w:cs="Times New Roman"/>
          <w:b w:val="0"/>
          <w:bCs/>
          <w:i w:val="0"/>
          <w:spacing w:val="20"/>
          <w:sz w:val="22"/>
          <w:u w:val="none"/>
        </w:rPr>
        <w:t xml:space="preserve"> MATEUS ANDRADE DA SILVA SANTOS,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Requerimento de Urgência - Requer informações do Poder Executivo, na pessoa do Excelentíssimo Senhor Marcos Ferreira Godoy, Prefeito Municipal, por meio da Secretaria de Segurança e Mobilidade Urbana, acerca da possibilidade de revisão das vagas de estacionamento nas vias situadas no entorno do novo viaduto localizado na região central do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2194/2025 -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à Secretaria junto a Secretaria de Esportes e Lazer, PARA QUE AVALIE A VIABILIDADE DA CRIAÇÃO DE UMA ACADEMIA MUNICIPAL DE ARTES MARCIAIS NO MUNICÍPIO DE ITAPEVI, NOS MOLDES DO EQUIPAMENTO PÚBLICO JÁ EXISTENTE NA CIDADE DE OSASCO.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2196/2025 -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à Secretaria de Educação e Secretaria de Desenvolvimento Social e Cidadania PARA QUE SEJA REALIZADO ESTUDOS VISANDO SOLICITAR O AUMENTO DAS VAGAS DO CONVÊNIO MANTIDO ENTRE O MUNICÍPIO DE ITAPEVI E A APAE.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2199/2025 - Autor:</w:t>
      </w:r>
      <w:r w:rsidRPr="00493136">
        <w:rPr>
          <w:rFonts w:ascii="Times New Roman" w:hAnsi="Times New Roman" w:cs="Times New Roman"/>
          <w:b w:val="0"/>
          <w:bCs/>
          <w:i w:val="0"/>
          <w:spacing w:val="20"/>
          <w:sz w:val="22"/>
          <w:u w:val="none"/>
        </w:rPr>
        <w:t xml:space="preserve"> IVONILDO ANDRADE DA HORA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 xml:space="preserve">Assunto: Requeiro ao Governo Municipal na pessoa do Prefeito Marcos Ferreira Godoy, informações sobre a possibilidade de um programa que desde o primeiro atendimento da gestante na rede pública de saúde do município, seja garantida a investigação e a possibilidade de diagnóstico da Trombofilia, assim como o tratamento desta enfermidade. </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 xml:space="preserve"> </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2200/2025 - Autor:</w:t>
      </w:r>
      <w:r w:rsidRPr="00493136">
        <w:rPr>
          <w:rFonts w:ascii="Times New Roman" w:hAnsi="Times New Roman" w:cs="Times New Roman"/>
          <w:b w:val="0"/>
          <w:bCs/>
          <w:i w:val="0"/>
          <w:spacing w:val="20"/>
          <w:sz w:val="22"/>
          <w:u w:val="none"/>
        </w:rPr>
        <w:t xml:space="preserve"> IVONILDO ANDRADE DA HORA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Estadual na pessoa do Governador Tarcísio de Freitas, via Secretaria Estadual de Saúde na pessoa do secretário Eleuses Paiva, informações sobre a possibilidade do Hospital Geral de Itapevi ser portas abertas para realizações de exames as mulheres gestantes de urgência em caso de pedidos feitos durante o pré-natal nas unidades de saúde primárias (Atenção Primária à Saúde (APS)).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2202/2025 -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 xml:space="preserve">Assunto: </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SÚMULA: Requeiro informações junto ao Poder Executivo Municipal, na pessoa do Excelentíssimo Senhor Prefeito Municipal Marcos Godoy, junto à Secretaria de Saúde que SEJA AVALIADA A POSSIBILIDADE DE REALIZAÇÃO DE UM MUTIRÃO EMERGENCIAL PARA ZERAR A FILA DE ATENDIMENTOS EM NEUROPEDIATRIA NO MUNICÍPIO DE ITAPEVI.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2204/2025 -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informem a esta Casa de Leis se existem estudos, projetos ou planejamento voltados à implantação do Projeto Viver Mais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2206/2025 -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informem a esta Casa de Leis se existem estudos, projetos ou planejamento referentes à implantação de uma área de lazer na Rua Serra Formosa, em frente à Escola CEMEB Antônio Manoel de Oliveira, no bairro Jardim Rosemary..</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2213/2025 -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a Secretaria do Bem-estar Animal para que seja realizados estudos voltados para a INSTALAÇÃO DE BEBEDOUROS, COMEDOUROS E CASAS DE ABRIGO DESTINADOS AOS ANIMAIS COMUNITÁRIOS NAS PRAÇAS PÚBLICAS DO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2215/2025 -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a Secretaria de Educação para que seja avaliada a possibilidade de INSTITUIR O PROJETO PERMANENTE DE CONSCIENTIZAÇÃO, PREVENÇÃO E COMBATE AO BULLYING CONTRA CRIANÇAS COM DEFICIÊNCIA E NEURODIVERGENTES NAS ESCOLAS E ESPAÇOS PÚBLICOS DO MUNICÍPIO DE ITAPEVI.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2219/2025 -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voltados à execução da ação da Carreta da Saúde, que oferece consultas oftalmológicas e cirurgias de catarata, em parceria com o Governo do Estado..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2222/2025 -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informação do Poder Executivo, na pessoa do Excelentíssimo Senhor Marcos Ferreira Godoy, Prefeito, junto à SABESP, se há estudo acerca da instalação de válvula de retenção de ar para hidrômetro, a todos os imóveis residenciais e comércios do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2224/2025 -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voltados à pavimentação da Rua dos Jambos, no bairro Chácaras Vitápolis,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2225/2025 -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Poder Executivo Municipal, na pessoa do Excelentíssimo Senhor Prefeito Marcos Ferreira Godoy, que informe a esta Casa de Leis sobre a viabilidade de implementação de folga anual para homens servidores públicos municipais com 50 anos ou mais, mediante apresentação de atestado médico, com o objetivo de permitir a realização de exames preventivos contra o câncer de próstata, incluindo toque retal e dosagem sérica de PSA (Antígeno Prostático Específico), especialmente durante o período da campanha Novembro Azul..</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2228/2025 -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informação do Poder Executivo, na pessoa do Excelentíssimo Senhor Marcos Ferreira Godoy, Prefeito, junto à Secretaria Competente, se há estudo para coibir atos de agressão contra motoboys no exercício da profissão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2229/2025 -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a Secretaria de Saúde para que seja realizado estudos voltados PARA QUE HAJA A IMPLANTAÇÃO DO PROGRAMA DE ATENDIMENTO MÓVEL DE VACINAÇÃO CONTRA A RAIVA EM CÃES E GATOS, DE FORMA ITINERANTE, BAIRRO A BAIRRO..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2231/2025 - Autor:</w:t>
      </w:r>
      <w:r w:rsidRPr="00493136">
        <w:rPr>
          <w:rFonts w:ascii="Times New Roman" w:hAnsi="Times New Roman" w:cs="Times New Roman"/>
          <w:b w:val="0"/>
          <w:bCs/>
          <w:i w:val="0"/>
          <w:spacing w:val="20"/>
          <w:sz w:val="22"/>
          <w:u w:val="none"/>
        </w:rPr>
        <w:t xml:space="preserve"> MARIZA MARTINS BORGES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do Executivo junto a secretaria responsável, se há estudos para o provimento de legislação municipal específica que trate sobre os animais silvestres ameaçados de extinção..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2232/2025 -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voltados à implantação de rede de saneamento básico na Rua dos Jambos, localizada no bairro Chácaras Vitápolis,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2233/2025 -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voltados à construção de uma Unidade de Saúde da Família (USF) no bairro Chácaras Vitápolis, em área localizada na Rua das Graviolas, na altura do nº 270 –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2234/2025 -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a Secretaria do Bem-estar Animal PARA QUE SEJAM REALIZADOS ESTUDOS TÉCNICOS E ORÇAMENTÁRIOS VISANDO À IMPLANTAÇÃO DE UM CREMATÓRIO PÚBLICO PARA ANIMAIS NO MUNICÍPIO DE ITAPEVI.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2235/2025 -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a Secretaria de Esportes e Lazer PARA QUE SEJAM REALIZADOS ESTUDOS TÉCNICOS VISANDO À IMPLANTAÇÃO DE UMA ACADEMIA PÚBLICA DE NATAÇÃO NO MUNICÍPIO DE ITAPEVI.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2236/2025 -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a Secretaria de Desenvolvimento Econômico PARA QUE SEJAM REALIZADOS ESTUDOS VISANDO POSSIBILITAR A REALIZAÇÃO DE UMA FEIRA DE EMPREENDEDORISMO NO PARQUE DA CIDADE, COM FOCO ESPECIAL NAS MÃES ATÍPICAS DO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2245/2025 -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voltados à pavimentação da Rua Beija-Flor, no bairro Nova Cotia,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2246/2025 -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voltados à pavimentação da Rua Pavão, no bairro Nova Cotia,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2243/2025 -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voltados à implantação de saneamento básico (rede de esgoto e abastecimento de água) na Rua Beija-Flor, localizada no bairro Nova Cotia, Itapevi, considerando as constantes reivindicações dos moradores e a necessidade de infraestrutura adequada para a região..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2244/2025 -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voltados à implantação de saneamento básico (rede de esgoto e abastecimento de água) na Rua Sabiá, localizada no bairro Nova Cotia, Itapevi, considerando as constantes reivindicações dos moradores e a necessidade de infraestrutura adequada para a região..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2248/2025 -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voltados à pavimentação da Rua Pardal, no bairro Nova Cotia,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2249/2025 -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voltados à pavimentação da Rua Juriti, no bairro Nova Cotia,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2250/2025 -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voltados à pavimentação da Rua Azulão, no bairro Nova Cotia,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2251/2025 -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voltados à implantação de saneamento básico (rede de esgoto e abastecimento de água) na Rua Pavão, localizada no bairro Nova Cotia, Itapevi, considerando as constantes reivindicações dos moradores e a necessidade de infraestrutura adequada para a região..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2252/2025 -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voltados à implantação de saneamento básico (rede de esgoto e abastecimento de água) na Rua Pardal, localizada no bairro Nova Cotia, Itapevi, considerando as constantes reivindicações dos moradores e a necessidade de infraestrutura adequada para a região..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2253/2025 -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voltados à implantação de saneamento básico (rede de esgoto e abastecimento de água) na Rua Juriti, localizada no bairro Nova Cotia, Itapevi, considerando as constantes reivindicações dos moradores e a necessidade de infraestrutura adequada para a região..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2254/2025 -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voltados à implantação de saneamento básico (rede de esgoto e abastecimento de água) na Rua Azulão, localizada no bairro Nova Cotia, Itapevi, considerando as constantes reivindicações dos moradores e a necessidade de infraestrutura adequada para a região..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2259/2025 -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a Secretaria do Meio Ambiente PARA QUE SEJAM REALIZADOS ESTUDOS PARA QUE SEJA IMPLANTADA UMA CAMPANHA DE CONSCIENTIZAÇÃO VOLTADA À REDUÇÃO DO USO DE PLÁSTICOS DESCARTÁVEIS NO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2260/2025 -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à Secretaria Municipal de Saúde, PARA QUE SEJAM REALIZADOS ESTUDOS VISANDO À IMPLANTAÇÃO DA MUTIRÃO PERMANENTE DE EXAMES DE PREVENÇÃO AO CÂNCER DE PRÓSTATA NO ÂMBITO MUNICIPAL..</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2267/2025 - Autor:</w:t>
      </w:r>
      <w:r w:rsidRPr="00493136">
        <w:rPr>
          <w:rFonts w:ascii="Times New Roman" w:hAnsi="Times New Roman" w:cs="Times New Roman"/>
          <w:b w:val="0"/>
          <w:bCs/>
          <w:i w:val="0"/>
          <w:spacing w:val="20"/>
          <w:sz w:val="22"/>
          <w:u w:val="none"/>
        </w:rPr>
        <w:t xml:space="preserve"> PRISCILLA SOUZA MARIANO CAVANHA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Requer informações do Executivo junto a Secretaria Municipal de Segurança e Mobilidade Urbano, Sra. Priscila Camargo, quanto a possibilidade de instalação de Câmeras de Vídeo Monitoramento em frente a estação da CPTM de Ambuitá – nessa municipalidade..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2273/2025 -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as Secretarias de Saúde e Secretaria de Assistência Social, PARA QUE SEJAM REALIZADOS ESTUDOS TÉCNICOS E ADMINISTRATIVOS VISANDO À CRIAÇÃO DE GRUPOS DE APOIO E DIÁLOGO PARA MÃES ADOLESCENTES..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2276/2025 -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Governo, Sr. Jonathan Francisco, se há estudos e providências para a criação de curso de Espanhol no Espaço 5.0, localizado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2277/2025 -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Governador do Estado de São Paulo, Sr. Tarcísio Gomes de Freitas, se há estudos para a Implantação de Unidade do ITMI-Brasil em Itapevi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2278/2025 -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por intermédio da Secretaria competente, que informe a esta Casa de Leis se existem estudos, projetos ou planejamento, em parceria com o Governo do Estado, visando a expansão do serviços de emissão de RG’s, considerando as longas filas enfrentadas para o agendamento do serviço..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2280/2025 -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ao Governo Federal na pessoa do Excelentíssimo Presidente Luiz Inácio Lula da Silva a solicitação de recursos para pavimentação asfáltica das ruas da Macrorregião de Amador Bueno na Cidade de Itapevi, subdivididas por bairro: PARQUE MIRAFLORES Via Polares, Via Astral, Rua Parati, Rua Santa Cruz, Rua Alfazema, Rua Campestre, Rua Pedro Coelho. BAIRRO CRUZ GRANDE Rua Guilhermina Coelho, Estrada Gonçalo, Rua Francisco Ribeiro de Castro, Rua Almíscar, Rua México, Rua Jamaica, Rua Venezuela BAIRRO: MONTE SERRAT Rua Anapurus, Rua das Azaleias Estrada da Romaria, Rua das Mangueiras, Estrada Serra da Piedade, Rua das Ostras, Rua Indaiatuba, Estrada dos Pinheiros, Estrada Pinheiral, Estrada Serra Dourada, Estrada Serra da Jureia, Estrada Vinte e Quatro (Final da Cipós), Estrada das Laranjeiras, Estrada Lagoa Mirim, Estrada Lagoa do Abate, Estrada do Itapagé, Estrada Mambaça, Rua Juazeiro do Norte, Estrada da Forquilha. BAIRRO: VILA OLÍMPIA Rua Santo Onofre, Rua São Benedito. BAIRRO: JARDIM CRUZEIRO Ru.</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2281/2025 -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ao Governo do Estado de São Paulo na pessoa do Excelentíssimo Governador Tarcísio de Freitas a solicitação de recursos para pavimentação asfáltica das ruas da Macrorregião de Amador Bueno na Cidade de Itapevi subdivididas por bairro: PARQUE MIRAFLORES Via Polares, Via Astral, Rua Parati, Rua Santa Cruz, Rua Alfazema, Rua Campestre, Rua Pedro Coelho. BAIRRO CRUZ GRANDE Rua Guilhermina Coelho, Estrada Gonçalo, Rua Francisco Ribeiro de Castro, Rua Almíscar, Rua México, Rua Jamaica, Rua Venezuela BAIRRO: MONTE SERRAT Rua Anapurus, Rua das Azaleias Estrada da Romaria, Rua das Mangueiras, Estrada Serra da Piedade, Rua das Ostras, Rua Indaiatuba, Estrada dos Pinheiros, Estrada Pinheiral, Estrada Serra Dourada, Estrada Serra da Jureia, Estrada Vinte e Quatro (Final da Cipós), Estrada das Laranjeiras, Estrada Lagoa Mirim, Estrada Lagoa do Abate, Estrada do Itapagé, Estrada Mambaça, Rua Juazeiro do Norte, Estrada da Forquilha. BAIRRO: VILA OLÍMPIA Rua Santo Onofre, Rua São Benedito..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2282/2025 -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para implementação de um programa municipal de instalação de placas solares (energia fotovoltaica e/ou aquecimento solar) destinadas às residências de famílias cadastradas nos equipamentos da assistência social do município, especialmente CRAS e CREAS, com foco específico no abastecimento elétrico do chuveiro e geladeira..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2283/2025 -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se existem estudos, projetos ou planejamento visando a criação de um acesso ligando o bairro Alto da Colina, no município de Itapevi, à cidade de Cotia..</w:t>
      </w:r>
    </w:p>
    <w:p w:rsidRPr="00493136" w:rsidP="0022737A">
      <w:pPr>
        <w:spacing w:after="0"/>
        <w:rPr>
          <w:rFonts w:ascii="Times New Roman" w:hAnsi="Times New Roman" w:cs="Times New Roman"/>
          <w:b w:val="0"/>
          <w:bCs/>
          <w:i w:val="0"/>
          <w:spacing w:val="20"/>
          <w:sz w:val="22"/>
          <w:u w:val="none"/>
        </w:rPr>
      </w:pP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spacing w:val="20"/>
        </w:rPr>
        <w:t>$MOCAO$</w:t>
      </w: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spacing w:val="20"/>
        </w:rPr>
        <w:t>$ORDEMDODIA$</w:t>
      </w: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2</cp:revision>
  <cp:lastPrinted>2022-01-06T16:13:00Z</cp:lastPrinted>
  <dcterms:created xsi:type="dcterms:W3CDTF">2022-04-13T18:21:00Z</dcterms:created>
  <dcterms:modified xsi:type="dcterms:W3CDTF">2022-04-13T18:21:00Z</dcterms:modified>
</cp:coreProperties>
</file>