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217/2025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300/2025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Moeda Verde, no Município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Moeda Verde,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u w:val="single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-1080102</wp:posOffset>
          </wp:positionH>
          <wp:positionV relativeFrom="paragraph">
            <wp:posOffset>-1518251</wp:posOffset>
          </wp:positionV>
          <wp:extent cx="7545070" cy="10193760"/>
          <wp:effectExtent b="0" l="0" r="0" t="0"/>
          <wp:wrapNone/>
          <wp:docPr id="14097541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OcZwC6a/BQ1DSfkxll0Uo//JQ==">CgMxLjAyCGguZ2pkZ3hzOAByITFXclB5Wkl3NnZwWXNRaGxGZGF3ZjhoclIzZ3Y5czhocw==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