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C811101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BC463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099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C09C9CE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734290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307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14B5BFA" w14:textId="77777777" w:rsidR="00734290" w:rsidRDefault="00734290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sz w:val="24"/>
          <w:szCs w:val="24"/>
        </w:rPr>
        <w:t>“Institui a Semana do Bem Comum no Município de Itapevi e dá outras providências”</w:t>
      </w:r>
    </w:p>
    <w:p w14:paraId="398E64A2" w14:textId="630EFEA1" w:rsidR="004B26B8" w:rsidRPr="00BC463E" w:rsidRDefault="00D725FD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63E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5F56A4" w:rsidRPr="00BC463E">
        <w:rPr>
          <w:rFonts w:ascii="Times New Roman" w:hAnsi="Times New Roman" w:cs="Times New Roman"/>
          <w:b/>
          <w:sz w:val="24"/>
          <w:szCs w:val="24"/>
        </w:rPr>
        <w:t>RAFAEL ALAN DE MORAES ROMEIRO- PODEMOS.</w:t>
      </w:r>
    </w:p>
    <w:p w14:paraId="6886C03C" w14:textId="7E765F7A" w:rsidR="00B0560F" w:rsidRPr="00BC463E" w:rsidRDefault="00BC463E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63E">
        <w:rPr>
          <w:rFonts w:ascii="Times New Roman" w:hAnsi="Times New Roman" w:cs="Times New Roman"/>
          <w:b/>
          <w:sz w:val="24"/>
          <w:szCs w:val="24"/>
        </w:rPr>
        <w:t>COAUTORES:</w:t>
      </w:r>
      <w:r w:rsidR="00066C1B" w:rsidRPr="00BC4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463E">
        <w:rPr>
          <w:rFonts w:ascii="Times New Roman" w:hAnsi="Times New Roman" w:cs="Times New Roman"/>
          <w:b/>
          <w:sz w:val="24"/>
          <w:szCs w:val="24"/>
        </w:rPr>
        <w:t>ELIAS VASCONCELOS ARAUJO-REPUBLICANOS, FABIO DE FREITAS-MDB, MARIZA MARTINS BORGES-PODEMOS.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0B34D" w14:textId="77777777" w:rsid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734290">
        <w:rPr>
          <w:rFonts w:ascii="Times New Roman" w:hAnsi="Times New Roman" w:cs="Times New Roman"/>
          <w:sz w:val="24"/>
          <w:szCs w:val="24"/>
        </w:rPr>
        <w:t>Fica instituída, no âmbito do Município de Itapevi a Semana do Bem Comum, a ser realizada anualmente na primeira semana do mês de setembro.</w:t>
      </w:r>
    </w:p>
    <w:p w14:paraId="43C151B6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Art. 2º </w:t>
      </w:r>
      <w:r w:rsidRPr="00734290">
        <w:rPr>
          <w:rFonts w:ascii="Times New Roman" w:hAnsi="Times New Roman" w:cs="Times New Roman"/>
          <w:sz w:val="24"/>
          <w:szCs w:val="24"/>
        </w:rPr>
        <w:t>A Semana do Bem Comum tem por objetivo:</w:t>
      </w:r>
    </w:p>
    <w:p w14:paraId="48F71909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  <w:r w:rsidRPr="0073429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734290">
        <w:rPr>
          <w:rFonts w:ascii="Times New Roman" w:hAnsi="Times New Roman" w:cs="Times New Roman"/>
          <w:sz w:val="24"/>
          <w:szCs w:val="24"/>
        </w:rPr>
        <w:t>promover</w:t>
      </w:r>
      <w:proofErr w:type="gramEnd"/>
      <w:r w:rsidRPr="00734290">
        <w:rPr>
          <w:rFonts w:ascii="Times New Roman" w:hAnsi="Times New Roman" w:cs="Times New Roman"/>
          <w:sz w:val="24"/>
          <w:szCs w:val="24"/>
        </w:rPr>
        <w:t xml:space="preserve"> ações educativas, culturais e sociais que fortaleçam o senso de coletividade, solidariedade e responsabilidade cidadã;</w:t>
      </w:r>
    </w:p>
    <w:p w14:paraId="6B1A96A2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II – </w:t>
      </w:r>
      <w:proofErr w:type="gramStart"/>
      <w:r w:rsidRPr="00734290">
        <w:rPr>
          <w:rFonts w:ascii="Times New Roman" w:hAnsi="Times New Roman" w:cs="Times New Roman"/>
          <w:sz w:val="24"/>
          <w:szCs w:val="24"/>
        </w:rPr>
        <w:t>estimular</w:t>
      </w:r>
      <w:proofErr w:type="gramEnd"/>
      <w:r w:rsidRPr="00734290">
        <w:rPr>
          <w:rFonts w:ascii="Times New Roman" w:hAnsi="Times New Roman" w:cs="Times New Roman"/>
          <w:sz w:val="24"/>
          <w:szCs w:val="24"/>
        </w:rPr>
        <w:t xml:space="preserve"> a participação da sociedade civil em iniciativas que visem ao interesse público; </w:t>
      </w:r>
    </w:p>
    <w:p w14:paraId="1F23E57A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734290">
        <w:rPr>
          <w:rFonts w:ascii="Times New Roman" w:hAnsi="Times New Roman" w:cs="Times New Roman"/>
          <w:sz w:val="24"/>
          <w:szCs w:val="24"/>
        </w:rPr>
        <w:t xml:space="preserve"> – fomentar o diálogo sobre políticas públicas voltadas ao desenvolvimento sustentável, à justiça social e à inclusão; </w:t>
      </w:r>
    </w:p>
    <w:p w14:paraId="614F6D58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73429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734290">
        <w:rPr>
          <w:rFonts w:ascii="Times New Roman" w:hAnsi="Times New Roman" w:cs="Times New Roman"/>
          <w:sz w:val="24"/>
          <w:szCs w:val="24"/>
        </w:rPr>
        <w:t>valorizar</w:t>
      </w:r>
      <w:proofErr w:type="gramEnd"/>
      <w:r w:rsidRPr="00734290">
        <w:rPr>
          <w:rFonts w:ascii="Times New Roman" w:hAnsi="Times New Roman" w:cs="Times New Roman"/>
          <w:sz w:val="24"/>
          <w:szCs w:val="24"/>
        </w:rPr>
        <w:t xml:space="preserve"> </w:t>
      </w:r>
      <w:r w:rsidRPr="003C02D8">
        <w:rPr>
          <w:rFonts w:ascii="Times New Roman" w:hAnsi="Times New Roman" w:cs="Times New Roman"/>
          <w:sz w:val="24"/>
          <w:szCs w:val="24"/>
        </w:rPr>
        <w:t>práticas de cidadania</w:t>
      </w:r>
      <w:r w:rsidRPr="00734290">
        <w:rPr>
          <w:rFonts w:ascii="Times New Roman" w:hAnsi="Times New Roman" w:cs="Times New Roman"/>
          <w:sz w:val="24"/>
          <w:szCs w:val="24"/>
        </w:rPr>
        <w:t xml:space="preserve"> ativa, como o voluntariado e o cuidado com os espaços públicos.</w:t>
      </w:r>
    </w:p>
    <w:p w14:paraId="2F56AAAA" w14:textId="16B7A7BE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sz w:val="24"/>
          <w:szCs w:val="24"/>
        </w:rPr>
        <w:t xml:space="preserve"> </w:t>
      </w:r>
      <w:r w:rsidRPr="00734290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734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34290">
        <w:rPr>
          <w:rFonts w:ascii="Times New Roman" w:hAnsi="Times New Roman" w:cs="Times New Roman"/>
          <w:sz w:val="24"/>
          <w:szCs w:val="24"/>
        </w:rPr>
        <w:t>rt. 3º Durante a Semana do Bem Comum, poderão ser realizadas:</w:t>
      </w:r>
    </w:p>
    <w:p w14:paraId="23F82B61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  <w:r w:rsidRPr="00734290">
        <w:rPr>
          <w:rFonts w:ascii="Times New Roman" w:hAnsi="Times New Roman" w:cs="Times New Roman"/>
          <w:sz w:val="24"/>
          <w:szCs w:val="24"/>
        </w:rPr>
        <w:t xml:space="preserve"> – palestras, oficinas, feiras e debates em escolas, centros comunitários e demais espaços públicos;</w:t>
      </w:r>
    </w:p>
    <w:p w14:paraId="0ADB3E27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II</w:t>
      </w:r>
      <w:r w:rsidRPr="00734290">
        <w:rPr>
          <w:rFonts w:ascii="Times New Roman" w:hAnsi="Times New Roman" w:cs="Times New Roman"/>
          <w:sz w:val="24"/>
          <w:szCs w:val="24"/>
        </w:rPr>
        <w:t xml:space="preserve"> – mutirões e campanhas de limpeza, revitalização de praças e ações solidárias;</w:t>
      </w:r>
    </w:p>
    <w:p w14:paraId="5975ECB0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III</w:t>
      </w:r>
      <w:r w:rsidRPr="00734290">
        <w:rPr>
          <w:rFonts w:ascii="Times New Roman" w:hAnsi="Times New Roman" w:cs="Times New Roman"/>
          <w:sz w:val="24"/>
          <w:szCs w:val="24"/>
        </w:rPr>
        <w:t xml:space="preserve"> – atividades em parceria com organizações da sociedade civil, movimentos sociais, instituições religiosas, universidades e demais entidades. </w:t>
      </w:r>
    </w:p>
    <w:p w14:paraId="2DB69DCA" w14:textId="77777777" w:rsidR="00734290" w:rsidRP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734290">
        <w:rPr>
          <w:rFonts w:ascii="Times New Roman" w:hAnsi="Times New Roman" w:cs="Times New Roman"/>
          <w:sz w:val="24"/>
          <w:szCs w:val="24"/>
        </w:rPr>
        <w:t xml:space="preserve"> As atividades da Semana do Bem Comum poderão ser organizadas com o apoio de entidades públicas e privadas, sem ônus obrigatório para o Município. </w:t>
      </w:r>
    </w:p>
    <w:p w14:paraId="5FE5CEAE" w14:textId="1C06033B" w:rsidR="00734290" w:rsidRDefault="0073429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4290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5º</w:t>
      </w:r>
      <w:r w:rsidRPr="00734290">
        <w:rPr>
          <w:rFonts w:ascii="Times New Roman" w:hAnsi="Times New Roman" w:cs="Times New Roman"/>
          <w:sz w:val="24"/>
          <w:szCs w:val="24"/>
        </w:rPr>
        <w:t xml:space="preserve"> O Poder Executivo poderá, mediante regulamentação, apoiar e divulgar a Semana do Bem Comum em sua programação oficial. Projeto de Lei Nº 307/2025 - Processo 375/2025 Documento assinado digitalmente em 30/05/2025. PROTOCOLO 9155/2025 - 29/05/2025 20:19 - PROCESSO 375/2025. Para ver o arquivo original acesse http://siave.camaraitapevi.sp.gov.br/Sino.Siave/documentos/autenticar e informe a chave: Z460-N7DV-3K4R-TJK8 Art. 6º Esta Lei entra em vigor na</w:t>
      </w:r>
      <w:r w:rsidRPr="00734290">
        <w:rPr>
          <w:rFonts w:ascii="Times New Roman" w:hAnsi="Times New Roman" w:cs="Times New Roman"/>
          <w:b/>
          <w:bCs/>
          <w:sz w:val="24"/>
          <w:szCs w:val="24"/>
        </w:rPr>
        <w:t xml:space="preserve"> data de sua publicação.</w:t>
      </w:r>
    </w:p>
    <w:p w14:paraId="5671959B" w14:textId="229C43E8" w:rsidR="00626C92" w:rsidRPr="00760E07" w:rsidRDefault="00BC1717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D31AF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D31AF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D31AF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D31AF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66C1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1A1F"/>
    <w:rsid w:val="00387994"/>
    <w:rsid w:val="0039651E"/>
    <w:rsid w:val="003A0CFC"/>
    <w:rsid w:val="003A26C9"/>
    <w:rsid w:val="003A2D44"/>
    <w:rsid w:val="003A4597"/>
    <w:rsid w:val="003A5FC0"/>
    <w:rsid w:val="003C02D8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6B4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34290"/>
    <w:rsid w:val="007409ED"/>
    <w:rsid w:val="007545AF"/>
    <w:rsid w:val="00754963"/>
    <w:rsid w:val="00760E07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D74C8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598F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560F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43E92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63E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18</cp:revision>
  <cp:lastPrinted>2025-09-04T13:47:00Z</cp:lastPrinted>
  <dcterms:created xsi:type="dcterms:W3CDTF">2025-09-02T12:39:00Z</dcterms:created>
  <dcterms:modified xsi:type="dcterms:W3CDTF">2025-09-24T17:11:00Z</dcterms:modified>
</cp:coreProperties>
</file>