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7C439814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7D35E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</w:t>
      </w:r>
      <w:r w:rsidR="001D7DAC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91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3E026B7B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B83B4D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13</w:t>
      </w:r>
      <w:r w:rsidR="007825EA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7C27FC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5156CC32" w14:textId="5161F46B" w:rsidR="00064134" w:rsidRPr="00064134" w:rsidRDefault="007825EA" w:rsidP="001B0774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7825EA">
        <w:rPr>
          <w:rFonts w:ascii="Times New Roman" w:hAnsi="Times New Roman" w:cs="Times New Roman"/>
          <w:sz w:val="24"/>
          <w:szCs w:val="24"/>
        </w:rPr>
        <w:t>Dispõe sobre a Vedação a nomeação</w:t>
      </w:r>
      <w:r w:rsidR="001B0774">
        <w:rPr>
          <w:rFonts w:ascii="Times New Roman" w:hAnsi="Times New Roman" w:cs="Times New Roman"/>
          <w:sz w:val="24"/>
          <w:szCs w:val="24"/>
        </w:rPr>
        <w:t xml:space="preserve"> </w:t>
      </w:r>
      <w:r w:rsidRPr="007825EA">
        <w:rPr>
          <w:rFonts w:ascii="Times New Roman" w:hAnsi="Times New Roman" w:cs="Times New Roman"/>
          <w:sz w:val="24"/>
          <w:szCs w:val="24"/>
        </w:rPr>
        <w:t>de pessoas condenadas por crime de racismo</w:t>
      </w:r>
      <w:r w:rsidR="001B0774">
        <w:rPr>
          <w:rFonts w:ascii="Times New Roman" w:hAnsi="Times New Roman" w:cs="Times New Roman"/>
          <w:sz w:val="24"/>
          <w:szCs w:val="24"/>
        </w:rPr>
        <w:t xml:space="preserve"> </w:t>
      </w:r>
      <w:r w:rsidRPr="007825EA">
        <w:rPr>
          <w:rFonts w:ascii="Times New Roman" w:hAnsi="Times New Roman" w:cs="Times New Roman"/>
          <w:sz w:val="24"/>
          <w:szCs w:val="24"/>
        </w:rPr>
        <w:t>para cargos públicos no âmbito do Município de</w:t>
      </w:r>
      <w:r w:rsidR="001B0774">
        <w:rPr>
          <w:rFonts w:ascii="Times New Roman" w:hAnsi="Times New Roman" w:cs="Times New Roman"/>
          <w:sz w:val="24"/>
          <w:szCs w:val="24"/>
        </w:rPr>
        <w:t xml:space="preserve"> </w:t>
      </w:r>
      <w:r w:rsidRPr="007825EA">
        <w:rPr>
          <w:rFonts w:ascii="Times New Roman" w:hAnsi="Times New Roman" w:cs="Times New Roman"/>
          <w:sz w:val="24"/>
          <w:szCs w:val="24"/>
        </w:rPr>
        <w:t>Itapevi.</w:t>
      </w:r>
    </w:p>
    <w:p w14:paraId="398E64A2" w14:textId="3A1F287E" w:rsidR="004B26B8" w:rsidRPr="00143E30" w:rsidRDefault="00D725FD" w:rsidP="00932A6A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E30">
        <w:rPr>
          <w:rFonts w:ascii="Times New Roman" w:hAnsi="Times New Roman" w:cs="Times New Roman"/>
          <w:b/>
          <w:sz w:val="24"/>
          <w:szCs w:val="24"/>
        </w:rPr>
        <w:t>AUTOR</w:t>
      </w:r>
      <w:r w:rsidR="00932A6A">
        <w:rPr>
          <w:rFonts w:ascii="Times New Roman" w:hAnsi="Times New Roman" w:cs="Times New Roman"/>
          <w:b/>
          <w:sz w:val="24"/>
          <w:szCs w:val="24"/>
        </w:rPr>
        <w:t>A</w:t>
      </w:r>
      <w:r w:rsidRPr="00143E3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32A6A">
        <w:rPr>
          <w:rFonts w:ascii="Times New Roman" w:hAnsi="Times New Roman" w:cs="Times New Roman"/>
          <w:b/>
          <w:sz w:val="24"/>
          <w:szCs w:val="24"/>
        </w:rPr>
        <w:t>MARI</w:t>
      </w:r>
      <w:r w:rsidR="001D7DAC">
        <w:rPr>
          <w:rFonts w:ascii="Times New Roman" w:hAnsi="Times New Roman" w:cs="Times New Roman"/>
          <w:b/>
          <w:sz w:val="24"/>
          <w:szCs w:val="24"/>
        </w:rPr>
        <w:t>NA</w:t>
      </w:r>
      <w:r w:rsidR="00932A6A">
        <w:rPr>
          <w:rFonts w:ascii="Times New Roman" w:hAnsi="Times New Roman" w:cs="Times New Roman"/>
          <w:b/>
          <w:sz w:val="24"/>
          <w:szCs w:val="24"/>
        </w:rPr>
        <w:t xml:space="preserve"> DE CASTRO DORNELLAS-UNIÃO</w:t>
      </w:r>
      <w:r w:rsidR="008B4CF1">
        <w:rPr>
          <w:rFonts w:ascii="Times New Roman" w:hAnsi="Times New Roman" w:cs="Times New Roman"/>
          <w:b/>
          <w:sz w:val="24"/>
          <w:szCs w:val="24"/>
        </w:rPr>
        <w:t>.</w:t>
      </w:r>
    </w:p>
    <w:p w14:paraId="4C5DF38C" w14:textId="77777777" w:rsidR="00D725FD" w:rsidRPr="00143E30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FB63B82" w14:textId="26D08299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b/>
          <w:bCs/>
          <w:sz w:val="24"/>
          <w:szCs w:val="24"/>
        </w:rPr>
        <w:t>seguinte Lei:</w:t>
      </w:r>
    </w:p>
    <w:p w14:paraId="45D75043" w14:textId="77777777" w:rsidR="00593EEC" w:rsidRPr="00593EEC" w:rsidRDefault="00593EEC" w:rsidP="00731F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C891CE" w14:textId="60311B1B" w:rsidR="007825EA" w:rsidRPr="007825EA" w:rsidRDefault="007825EA" w:rsidP="008B4C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5EA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7825EA">
        <w:rPr>
          <w:rFonts w:ascii="Times New Roman" w:hAnsi="Times New Roman" w:cs="Times New Roman"/>
          <w:sz w:val="24"/>
          <w:szCs w:val="24"/>
        </w:rPr>
        <w:t xml:space="preserve"> Fica proibida, no âmbito da Administração Pública direta e indireta do Município de</w:t>
      </w:r>
      <w:r w:rsidR="008B4CF1">
        <w:rPr>
          <w:rFonts w:ascii="Times New Roman" w:hAnsi="Times New Roman" w:cs="Times New Roman"/>
          <w:sz w:val="24"/>
          <w:szCs w:val="24"/>
        </w:rPr>
        <w:t xml:space="preserve"> </w:t>
      </w:r>
      <w:r w:rsidRPr="007825EA">
        <w:rPr>
          <w:rFonts w:ascii="Times New Roman" w:hAnsi="Times New Roman" w:cs="Times New Roman"/>
          <w:sz w:val="24"/>
          <w:szCs w:val="24"/>
        </w:rPr>
        <w:t>Itapevi, a</w:t>
      </w:r>
      <w:r w:rsidR="008B4CF1">
        <w:rPr>
          <w:rFonts w:ascii="Times New Roman" w:hAnsi="Times New Roman" w:cs="Times New Roman"/>
          <w:sz w:val="24"/>
          <w:szCs w:val="24"/>
        </w:rPr>
        <w:t xml:space="preserve"> </w:t>
      </w:r>
      <w:r w:rsidRPr="007825EA">
        <w:rPr>
          <w:rFonts w:ascii="Times New Roman" w:hAnsi="Times New Roman" w:cs="Times New Roman"/>
          <w:sz w:val="24"/>
          <w:szCs w:val="24"/>
        </w:rPr>
        <w:t>nomeação de qualquer pessoa que tenha sido condenada por crime previsto na Lei</w:t>
      </w:r>
      <w:r w:rsidR="008B4CF1">
        <w:rPr>
          <w:rFonts w:ascii="Times New Roman" w:hAnsi="Times New Roman" w:cs="Times New Roman"/>
          <w:sz w:val="24"/>
          <w:szCs w:val="24"/>
        </w:rPr>
        <w:t xml:space="preserve"> </w:t>
      </w:r>
      <w:r w:rsidRPr="007825EA">
        <w:rPr>
          <w:rFonts w:ascii="Times New Roman" w:hAnsi="Times New Roman" w:cs="Times New Roman"/>
          <w:sz w:val="24"/>
          <w:szCs w:val="24"/>
        </w:rPr>
        <w:t>Federal nº 7.716, de</w:t>
      </w:r>
      <w:r w:rsidR="008B4CF1">
        <w:rPr>
          <w:rFonts w:ascii="Times New Roman" w:hAnsi="Times New Roman" w:cs="Times New Roman"/>
          <w:sz w:val="24"/>
          <w:szCs w:val="24"/>
        </w:rPr>
        <w:t xml:space="preserve"> </w:t>
      </w:r>
      <w:r w:rsidRPr="007825EA">
        <w:rPr>
          <w:rFonts w:ascii="Times New Roman" w:hAnsi="Times New Roman" w:cs="Times New Roman"/>
          <w:sz w:val="24"/>
          <w:szCs w:val="24"/>
        </w:rPr>
        <w:t>5 de janeiro de 1989, que tipifica os crimes resultantes de preconceito de</w:t>
      </w:r>
      <w:r w:rsidR="008B4CF1">
        <w:rPr>
          <w:rFonts w:ascii="Times New Roman" w:hAnsi="Times New Roman" w:cs="Times New Roman"/>
          <w:sz w:val="24"/>
          <w:szCs w:val="24"/>
        </w:rPr>
        <w:t xml:space="preserve"> </w:t>
      </w:r>
      <w:r w:rsidRPr="007825EA">
        <w:rPr>
          <w:rFonts w:ascii="Times New Roman" w:hAnsi="Times New Roman" w:cs="Times New Roman"/>
          <w:sz w:val="24"/>
          <w:szCs w:val="24"/>
        </w:rPr>
        <w:t>raça ou cor.</w:t>
      </w:r>
    </w:p>
    <w:p w14:paraId="74665DEE" w14:textId="10F7051E" w:rsidR="007825EA" w:rsidRPr="007825EA" w:rsidRDefault="007825EA" w:rsidP="008B4C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5EA">
        <w:rPr>
          <w:rFonts w:ascii="Times New Roman" w:hAnsi="Times New Roman" w:cs="Times New Roman"/>
          <w:b/>
          <w:bCs/>
          <w:sz w:val="24"/>
          <w:szCs w:val="24"/>
        </w:rPr>
        <w:t>§ 1º</w:t>
      </w:r>
      <w:r w:rsidRPr="007825EA">
        <w:rPr>
          <w:rFonts w:ascii="Times New Roman" w:hAnsi="Times New Roman" w:cs="Times New Roman"/>
          <w:sz w:val="24"/>
          <w:szCs w:val="24"/>
        </w:rPr>
        <w:t xml:space="preserve"> A vedação estabelecida no caput deste artigo terá início com a condenação em decisão</w:t>
      </w:r>
      <w:r w:rsidR="008B4CF1">
        <w:rPr>
          <w:rFonts w:ascii="Times New Roman" w:hAnsi="Times New Roman" w:cs="Times New Roman"/>
          <w:sz w:val="24"/>
          <w:szCs w:val="24"/>
        </w:rPr>
        <w:t xml:space="preserve"> </w:t>
      </w:r>
      <w:r w:rsidRPr="007825EA">
        <w:rPr>
          <w:rFonts w:ascii="Times New Roman" w:hAnsi="Times New Roman" w:cs="Times New Roman"/>
          <w:sz w:val="24"/>
          <w:szCs w:val="24"/>
        </w:rPr>
        <w:t>transitada</w:t>
      </w:r>
      <w:r w:rsidR="008B4CF1">
        <w:rPr>
          <w:rFonts w:ascii="Times New Roman" w:hAnsi="Times New Roman" w:cs="Times New Roman"/>
          <w:sz w:val="24"/>
          <w:szCs w:val="24"/>
        </w:rPr>
        <w:t xml:space="preserve"> </w:t>
      </w:r>
      <w:r w:rsidRPr="007825EA">
        <w:rPr>
          <w:rFonts w:ascii="Times New Roman" w:hAnsi="Times New Roman" w:cs="Times New Roman"/>
          <w:sz w:val="24"/>
          <w:szCs w:val="24"/>
        </w:rPr>
        <w:t>em julgado e se estenderá até o completo cumprimento da pena, comprovadamente</w:t>
      </w:r>
      <w:r w:rsidR="008B4CF1">
        <w:rPr>
          <w:rFonts w:ascii="Times New Roman" w:hAnsi="Times New Roman" w:cs="Times New Roman"/>
          <w:sz w:val="24"/>
          <w:szCs w:val="24"/>
        </w:rPr>
        <w:t xml:space="preserve"> </w:t>
      </w:r>
      <w:r w:rsidRPr="007825EA">
        <w:rPr>
          <w:rFonts w:ascii="Times New Roman" w:hAnsi="Times New Roman" w:cs="Times New Roman"/>
          <w:sz w:val="24"/>
          <w:szCs w:val="24"/>
        </w:rPr>
        <w:t>realizado.</w:t>
      </w:r>
    </w:p>
    <w:p w14:paraId="0AA009C6" w14:textId="3357F7FF" w:rsidR="007825EA" w:rsidRPr="007825EA" w:rsidRDefault="007825EA" w:rsidP="008B4C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5EA">
        <w:rPr>
          <w:rFonts w:ascii="Times New Roman" w:hAnsi="Times New Roman" w:cs="Times New Roman"/>
          <w:b/>
          <w:bCs/>
          <w:sz w:val="24"/>
          <w:szCs w:val="24"/>
        </w:rPr>
        <w:t>§ 2º</w:t>
      </w:r>
      <w:r w:rsidRPr="007825EA">
        <w:rPr>
          <w:rFonts w:ascii="Times New Roman" w:hAnsi="Times New Roman" w:cs="Times New Roman"/>
          <w:sz w:val="24"/>
          <w:szCs w:val="24"/>
        </w:rPr>
        <w:t xml:space="preserve"> A vedação prevista no caput deste artigo aplica-se a todos os níveis da Administração</w:t>
      </w:r>
      <w:r w:rsidR="008B4CF1">
        <w:rPr>
          <w:rFonts w:ascii="Times New Roman" w:hAnsi="Times New Roman" w:cs="Times New Roman"/>
          <w:sz w:val="24"/>
          <w:szCs w:val="24"/>
        </w:rPr>
        <w:t xml:space="preserve"> </w:t>
      </w:r>
      <w:r w:rsidRPr="007825EA">
        <w:rPr>
          <w:rFonts w:ascii="Times New Roman" w:hAnsi="Times New Roman" w:cs="Times New Roman"/>
          <w:sz w:val="24"/>
          <w:szCs w:val="24"/>
        </w:rPr>
        <w:t>Pública</w:t>
      </w:r>
      <w:r w:rsidR="008B4CF1">
        <w:rPr>
          <w:rFonts w:ascii="Times New Roman" w:hAnsi="Times New Roman" w:cs="Times New Roman"/>
          <w:sz w:val="24"/>
          <w:szCs w:val="24"/>
        </w:rPr>
        <w:t xml:space="preserve"> </w:t>
      </w:r>
      <w:r w:rsidRPr="007825EA">
        <w:rPr>
          <w:rFonts w:ascii="Times New Roman" w:hAnsi="Times New Roman" w:cs="Times New Roman"/>
          <w:sz w:val="24"/>
          <w:szCs w:val="24"/>
        </w:rPr>
        <w:t>Municipal, abrangendo tanto os cargos efetivos quanto os cargos em comissão, estes</w:t>
      </w:r>
      <w:r w:rsidR="008B4CF1">
        <w:rPr>
          <w:rFonts w:ascii="Times New Roman" w:hAnsi="Times New Roman" w:cs="Times New Roman"/>
          <w:sz w:val="24"/>
          <w:szCs w:val="24"/>
        </w:rPr>
        <w:t xml:space="preserve"> </w:t>
      </w:r>
      <w:r w:rsidRPr="007825EA">
        <w:rPr>
          <w:rFonts w:ascii="Times New Roman" w:hAnsi="Times New Roman" w:cs="Times New Roman"/>
          <w:sz w:val="24"/>
          <w:szCs w:val="24"/>
        </w:rPr>
        <w:t>últimos de livre</w:t>
      </w:r>
      <w:r w:rsidR="008B4CF1">
        <w:rPr>
          <w:rFonts w:ascii="Times New Roman" w:hAnsi="Times New Roman" w:cs="Times New Roman"/>
          <w:sz w:val="24"/>
          <w:szCs w:val="24"/>
        </w:rPr>
        <w:t xml:space="preserve"> </w:t>
      </w:r>
      <w:r w:rsidRPr="007825EA">
        <w:rPr>
          <w:rFonts w:ascii="Times New Roman" w:hAnsi="Times New Roman" w:cs="Times New Roman"/>
          <w:sz w:val="24"/>
          <w:szCs w:val="24"/>
        </w:rPr>
        <w:t>nomeação e exoneração.</w:t>
      </w:r>
    </w:p>
    <w:p w14:paraId="5E5F13CA" w14:textId="38A3B7BD" w:rsidR="00064134" w:rsidRDefault="007825EA" w:rsidP="008B4C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5EA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7825EA">
        <w:rPr>
          <w:rFonts w:ascii="Times New Roman" w:hAnsi="Times New Roman" w:cs="Times New Roman"/>
          <w:sz w:val="24"/>
          <w:szCs w:val="24"/>
        </w:rPr>
        <w:t xml:space="preserve"> Esta Lei entra em vigor na data de sua publicação.</w:t>
      </w:r>
    </w:p>
    <w:p w14:paraId="55F3BB70" w14:textId="77777777" w:rsidR="007825EA" w:rsidRPr="007825EA" w:rsidRDefault="007825EA" w:rsidP="007825EA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sz w:val="24"/>
          <w:szCs w:val="24"/>
        </w:rPr>
      </w:pPr>
    </w:p>
    <w:p w14:paraId="5671959B" w14:textId="50D1C2C9" w:rsidR="00626C92" w:rsidRPr="008B4CF1" w:rsidRDefault="00BC171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202837">
        <w:rPr>
          <w:rFonts w:ascii="Times" w:hAnsi="Times" w:cs="Times"/>
          <w:bCs/>
          <w:color w:val="000000" w:themeColor="text1"/>
          <w:sz w:val="24"/>
          <w:szCs w:val="24"/>
        </w:rPr>
        <w:t>23</w:t>
      </w:r>
      <w:r w:rsidR="00907A3E">
        <w:rPr>
          <w:rFonts w:ascii="Times" w:hAnsi="Times" w:cs="Times"/>
          <w:bCs/>
          <w:color w:val="000000" w:themeColor="text1"/>
          <w:sz w:val="24"/>
          <w:szCs w:val="24"/>
        </w:rPr>
        <w:t xml:space="preserve"> de setembro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2025.</w:t>
      </w:r>
    </w:p>
    <w:p w14:paraId="14884C83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F56B2E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490A21" w:rsidRDefault="00BC035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C7114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C71146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C71146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C71146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580B"/>
    <w:rsid w:val="000410EF"/>
    <w:rsid w:val="000452A9"/>
    <w:rsid w:val="00045EA2"/>
    <w:rsid w:val="00051788"/>
    <w:rsid w:val="00054CE1"/>
    <w:rsid w:val="0006328E"/>
    <w:rsid w:val="00064134"/>
    <w:rsid w:val="0006609B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01754"/>
    <w:rsid w:val="00113285"/>
    <w:rsid w:val="00114F5B"/>
    <w:rsid w:val="00117524"/>
    <w:rsid w:val="001207F6"/>
    <w:rsid w:val="00130D96"/>
    <w:rsid w:val="00134F85"/>
    <w:rsid w:val="0013638C"/>
    <w:rsid w:val="001377FE"/>
    <w:rsid w:val="00143E30"/>
    <w:rsid w:val="00152AE5"/>
    <w:rsid w:val="00152FC1"/>
    <w:rsid w:val="001575B5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959FF"/>
    <w:rsid w:val="00195C56"/>
    <w:rsid w:val="001A2BB1"/>
    <w:rsid w:val="001B0774"/>
    <w:rsid w:val="001B510F"/>
    <w:rsid w:val="001C5BE8"/>
    <w:rsid w:val="001D3663"/>
    <w:rsid w:val="001D7DAC"/>
    <w:rsid w:val="001E4BF2"/>
    <w:rsid w:val="001F1B30"/>
    <w:rsid w:val="001F247F"/>
    <w:rsid w:val="001F2E42"/>
    <w:rsid w:val="001F4475"/>
    <w:rsid w:val="001F4A06"/>
    <w:rsid w:val="001F71E0"/>
    <w:rsid w:val="00202837"/>
    <w:rsid w:val="00225A5C"/>
    <w:rsid w:val="002311FF"/>
    <w:rsid w:val="00236377"/>
    <w:rsid w:val="00236B00"/>
    <w:rsid w:val="00246922"/>
    <w:rsid w:val="0025005F"/>
    <w:rsid w:val="002502E7"/>
    <w:rsid w:val="00254154"/>
    <w:rsid w:val="002546E4"/>
    <w:rsid w:val="00261C38"/>
    <w:rsid w:val="002655B7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27D"/>
    <w:rsid w:val="003A5FC0"/>
    <w:rsid w:val="003C04C7"/>
    <w:rsid w:val="003D3B68"/>
    <w:rsid w:val="003D7A12"/>
    <w:rsid w:val="003E5688"/>
    <w:rsid w:val="003E6BB6"/>
    <w:rsid w:val="003F651E"/>
    <w:rsid w:val="003F6FDF"/>
    <w:rsid w:val="004069C1"/>
    <w:rsid w:val="00406E68"/>
    <w:rsid w:val="004143A6"/>
    <w:rsid w:val="00420D67"/>
    <w:rsid w:val="00425BA4"/>
    <w:rsid w:val="00426C62"/>
    <w:rsid w:val="00430833"/>
    <w:rsid w:val="0043149E"/>
    <w:rsid w:val="004341F5"/>
    <w:rsid w:val="00434548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B2D"/>
    <w:rsid w:val="00493B6E"/>
    <w:rsid w:val="00495597"/>
    <w:rsid w:val="00496663"/>
    <w:rsid w:val="00496C73"/>
    <w:rsid w:val="004A48C5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C5D"/>
    <w:rsid w:val="005B7133"/>
    <w:rsid w:val="005C3136"/>
    <w:rsid w:val="005D180C"/>
    <w:rsid w:val="005D7684"/>
    <w:rsid w:val="005E09DD"/>
    <w:rsid w:val="005E65DE"/>
    <w:rsid w:val="005E7666"/>
    <w:rsid w:val="005E7DFA"/>
    <w:rsid w:val="005F0320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1162"/>
    <w:rsid w:val="0065214C"/>
    <w:rsid w:val="00653186"/>
    <w:rsid w:val="006558E2"/>
    <w:rsid w:val="00656F36"/>
    <w:rsid w:val="00657FCD"/>
    <w:rsid w:val="00661A5A"/>
    <w:rsid w:val="00661A77"/>
    <w:rsid w:val="00661CF0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140C4"/>
    <w:rsid w:val="00716406"/>
    <w:rsid w:val="0071672C"/>
    <w:rsid w:val="00731DC6"/>
    <w:rsid w:val="00731F11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825EA"/>
    <w:rsid w:val="007918F4"/>
    <w:rsid w:val="007920FC"/>
    <w:rsid w:val="00792C0D"/>
    <w:rsid w:val="007940F9"/>
    <w:rsid w:val="00797863"/>
    <w:rsid w:val="007A1177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78B1"/>
    <w:rsid w:val="008A7939"/>
    <w:rsid w:val="008B2C8D"/>
    <w:rsid w:val="008B4CF1"/>
    <w:rsid w:val="008B4EFA"/>
    <w:rsid w:val="008C0584"/>
    <w:rsid w:val="008C125E"/>
    <w:rsid w:val="008C30F9"/>
    <w:rsid w:val="008C3469"/>
    <w:rsid w:val="008C58C3"/>
    <w:rsid w:val="008D3657"/>
    <w:rsid w:val="008D7410"/>
    <w:rsid w:val="008F1E3E"/>
    <w:rsid w:val="008F3FDB"/>
    <w:rsid w:val="00903C1E"/>
    <w:rsid w:val="00907931"/>
    <w:rsid w:val="00907A3E"/>
    <w:rsid w:val="00916EF2"/>
    <w:rsid w:val="009208F4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4C9B"/>
    <w:rsid w:val="00A865D8"/>
    <w:rsid w:val="00A94B16"/>
    <w:rsid w:val="00AA1193"/>
    <w:rsid w:val="00AA672D"/>
    <w:rsid w:val="00AB11FC"/>
    <w:rsid w:val="00AC0C87"/>
    <w:rsid w:val="00AC2D6A"/>
    <w:rsid w:val="00AC575D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47CA"/>
    <w:rsid w:val="00BC7FB8"/>
    <w:rsid w:val="00BD5E2F"/>
    <w:rsid w:val="00BD6CBD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6A7B"/>
    <w:rsid w:val="00C45DDD"/>
    <w:rsid w:val="00C54858"/>
    <w:rsid w:val="00C61F10"/>
    <w:rsid w:val="00C71146"/>
    <w:rsid w:val="00C72757"/>
    <w:rsid w:val="00C73C12"/>
    <w:rsid w:val="00C74574"/>
    <w:rsid w:val="00C80DAB"/>
    <w:rsid w:val="00C83C87"/>
    <w:rsid w:val="00C854A6"/>
    <w:rsid w:val="00C8595A"/>
    <w:rsid w:val="00C872F4"/>
    <w:rsid w:val="00C906F0"/>
    <w:rsid w:val="00C92A79"/>
    <w:rsid w:val="00C94FEF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F0411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25FD"/>
    <w:rsid w:val="00D73184"/>
    <w:rsid w:val="00D80D69"/>
    <w:rsid w:val="00D84439"/>
    <w:rsid w:val="00D8619C"/>
    <w:rsid w:val="00D9172F"/>
    <w:rsid w:val="00D920BC"/>
    <w:rsid w:val="00D94C7D"/>
    <w:rsid w:val="00D9510D"/>
    <w:rsid w:val="00DA0E17"/>
    <w:rsid w:val="00DA502A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21C"/>
    <w:rsid w:val="00E00314"/>
    <w:rsid w:val="00E015C6"/>
    <w:rsid w:val="00E015FA"/>
    <w:rsid w:val="00E022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81071"/>
    <w:rsid w:val="00E84CFE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07A9"/>
    <w:rsid w:val="00F169AA"/>
    <w:rsid w:val="00F31833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212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16</cp:revision>
  <cp:lastPrinted>2025-09-04T13:47:00Z</cp:lastPrinted>
  <dcterms:created xsi:type="dcterms:W3CDTF">2025-09-02T12:39:00Z</dcterms:created>
  <dcterms:modified xsi:type="dcterms:W3CDTF">2025-09-24T16:27:00Z</dcterms:modified>
</cp:coreProperties>
</file>