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5BD0F" w14:textId="1CEEB876" w:rsidR="00F12D24" w:rsidRDefault="00F12D24" w:rsidP="00927557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90">
        <w:rPr>
          <w:rFonts w:ascii="Times New Roman" w:hAnsi="Times New Roman" w:cs="Times New Roman"/>
          <w:b/>
          <w:sz w:val="24"/>
          <w:szCs w:val="24"/>
        </w:rPr>
        <w:t xml:space="preserve"> RESOLUÇÃO </w:t>
      </w:r>
      <w:r w:rsidR="00180790" w:rsidRPr="00180790">
        <w:rPr>
          <w:rFonts w:ascii="Times New Roman" w:hAnsi="Times New Roman" w:cs="Times New Roman"/>
          <w:b/>
          <w:sz w:val="24"/>
          <w:szCs w:val="24"/>
        </w:rPr>
        <w:t>0</w:t>
      </w:r>
      <w:r w:rsidR="001927E3">
        <w:rPr>
          <w:rFonts w:ascii="Times New Roman" w:hAnsi="Times New Roman" w:cs="Times New Roman"/>
          <w:b/>
          <w:sz w:val="24"/>
          <w:szCs w:val="24"/>
        </w:rPr>
        <w:t>3</w:t>
      </w:r>
      <w:r w:rsidR="00842AA8">
        <w:rPr>
          <w:rFonts w:ascii="Times New Roman" w:hAnsi="Times New Roman" w:cs="Times New Roman"/>
          <w:b/>
          <w:sz w:val="24"/>
          <w:szCs w:val="24"/>
        </w:rPr>
        <w:t>9</w:t>
      </w:r>
      <w:r w:rsidRPr="00180790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25B2E5E9" w14:textId="77777777" w:rsidR="00711621" w:rsidRDefault="00711621" w:rsidP="00D522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2547E" w14:textId="6F266015" w:rsidR="00927557" w:rsidRPr="00927557" w:rsidRDefault="00927557" w:rsidP="00561064">
      <w:pPr>
        <w:spacing w:after="200" w:line="276" w:lineRule="auto"/>
        <w:ind w:left="368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7557">
        <w:rPr>
          <w:rFonts w:ascii="Times New Roman" w:hAnsi="Times New Roman" w:cs="Times New Roman"/>
          <w:bCs/>
          <w:sz w:val="24"/>
          <w:szCs w:val="24"/>
        </w:rPr>
        <w:t xml:space="preserve">“Institui o Calendário de Encontro de Gestão Administrativa, para planejamento, acompanhamento e gestão das políticas, contratos e atividades institucionais da </w:t>
      </w:r>
      <w:r w:rsidR="00561064">
        <w:rPr>
          <w:rFonts w:ascii="Times New Roman" w:hAnsi="Times New Roman" w:cs="Times New Roman"/>
          <w:bCs/>
          <w:sz w:val="24"/>
          <w:szCs w:val="24"/>
        </w:rPr>
        <w:t>C</w:t>
      </w:r>
      <w:r w:rsidRPr="00927557">
        <w:rPr>
          <w:rFonts w:ascii="Times New Roman" w:hAnsi="Times New Roman" w:cs="Times New Roman"/>
          <w:bCs/>
          <w:sz w:val="24"/>
          <w:szCs w:val="24"/>
        </w:rPr>
        <w:t xml:space="preserve">âmara </w:t>
      </w:r>
      <w:r w:rsidR="00561064">
        <w:rPr>
          <w:rFonts w:ascii="Times New Roman" w:hAnsi="Times New Roman" w:cs="Times New Roman"/>
          <w:bCs/>
          <w:sz w:val="24"/>
          <w:szCs w:val="24"/>
        </w:rPr>
        <w:t>M</w:t>
      </w:r>
      <w:r w:rsidRPr="00927557">
        <w:rPr>
          <w:rFonts w:ascii="Times New Roman" w:hAnsi="Times New Roman" w:cs="Times New Roman"/>
          <w:bCs/>
          <w:sz w:val="24"/>
          <w:szCs w:val="24"/>
        </w:rPr>
        <w:t>unicipal de Itapevi, e dá outras providências”.</w:t>
      </w:r>
    </w:p>
    <w:p w14:paraId="076F3D64" w14:textId="77777777" w:rsidR="00BA487E" w:rsidRPr="00BA487E" w:rsidRDefault="00BA487E" w:rsidP="0056106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060A2DE" w14:textId="51FE6F22" w:rsidR="00A5133A" w:rsidRPr="00A5133A" w:rsidRDefault="00A5133A" w:rsidP="00561064">
      <w:pPr>
        <w:spacing w:after="200"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A5133A">
        <w:rPr>
          <w:rFonts w:ascii="TimesNewRomanPS-BoldMT" w:hAnsi="TimesNewRomanPS-BoldMT" w:cs="TimesNewRomanPS-BoldMT"/>
          <w:b/>
          <w:bCs/>
          <w:sz w:val="24"/>
          <w:szCs w:val="24"/>
        </w:rPr>
        <w:t>A CÂMARA MUNICIPAL DE ITAPEVI</w:t>
      </w:r>
      <w:r w:rsidRPr="00A5133A">
        <w:rPr>
          <w:rFonts w:ascii="TimesNewRomanPS-BoldMT" w:hAnsi="TimesNewRomanPS-BoldMT" w:cs="TimesNewRomanPS-BoldMT"/>
          <w:sz w:val="24"/>
          <w:szCs w:val="24"/>
        </w:rPr>
        <w:t xml:space="preserve">, no uso de suas atribuições legais, </w:t>
      </w:r>
      <w:r w:rsidRPr="00A5133A">
        <w:rPr>
          <w:rFonts w:ascii="TimesNewRomanPS-BoldMT" w:hAnsi="TimesNewRomanPS-BoldMT" w:cs="TimesNewRomanPS-BoldMT"/>
          <w:b/>
          <w:bCs/>
          <w:sz w:val="24"/>
          <w:szCs w:val="24"/>
        </w:rPr>
        <w:t>RESOLVE:</w:t>
      </w:r>
    </w:p>
    <w:p w14:paraId="694B429B" w14:textId="77777777" w:rsidR="00927557" w:rsidRPr="00927557" w:rsidRDefault="00927557" w:rsidP="0056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27557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Art. 1º </w:t>
      </w:r>
      <w:r w:rsidRPr="00927557">
        <w:rPr>
          <w:rFonts w:ascii="TimesNewRomanPS-BoldMT" w:hAnsi="TimesNewRomanPS-BoldMT" w:cs="TimesNewRomanPS-BoldMT"/>
          <w:sz w:val="24"/>
          <w:szCs w:val="24"/>
        </w:rPr>
        <w:t>Fica instituído o Calendário Anual de Encontros Mensais de Gestão Administrativa, a ser realizado de janeiro a novembro de cada exercício, mediante convocação da Presidência da Câmara.</w:t>
      </w:r>
    </w:p>
    <w:p w14:paraId="074713B2" w14:textId="77777777" w:rsidR="00927557" w:rsidRPr="00927557" w:rsidRDefault="00927557" w:rsidP="0056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27557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Art. 2º </w:t>
      </w:r>
      <w:r w:rsidRPr="00927557">
        <w:rPr>
          <w:rFonts w:ascii="TimesNewRomanPS-BoldMT" w:hAnsi="TimesNewRomanPS-BoldMT" w:cs="TimesNewRomanPS-BoldMT"/>
          <w:sz w:val="24"/>
          <w:szCs w:val="24"/>
        </w:rPr>
        <w:t>Os encontros terão caráter técnico e deliberativo, com a participação obrigatória dos seguintes órgãos e setores:</w:t>
      </w:r>
    </w:p>
    <w:p w14:paraId="4CCB4FE8" w14:textId="77777777" w:rsidR="00927557" w:rsidRPr="00927557" w:rsidRDefault="00927557" w:rsidP="0056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27557">
        <w:rPr>
          <w:rFonts w:ascii="TimesNewRomanPS-BoldMT" w:hAnsi="TimesNewRomanPS-BoldMT" w:cs="TimesNewRomanPS-BoldMT"/>
          <w:b/>
          <w:bCs/>
          <w:sz w:val="24"/>
          <w:szCs w:val="24"/>
        </w:rPr>
        <w:t>I.</w:t>
      </w:r>
      <w:r w:rsidRPr="00927557">
        <w:rPr>
          <w:rFonts w:ascii="TimesNewRomanPS-BoldMT" w:hAnsi="TimesNewRomanPS-BoldMT" w:cs="TimesNewRomanPS-BoldMT"/>
          <w:sz w:val="24"/>
          <w:szCs w:val="24"/>
        </w:rPr>
        <w:t xml:space="preserve"> Superintendência das Coordenadorias;</w:t>
      </w:r>
    </w:p>
    <w:p w14:paraId="2EC5529F" w14:textId="77777777" w:rsidR="00927557" w:rsidRPr="00927557" w:rsidRDefault="00927557" w:rsidP="0056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27557">
        <w:rPr>
          <w:rFonts w:ascii="TimesNewRomanPS-BoldMT" w:hAnsi="TimesNewRomanPS-BoldMT" w:cs="TimesNewRomanPS-BoldMT"/>
          <w:b/>
          <w:bCs/>
          <w:sz w:val="24"/>
          <w:szCs w:val="24"/>
        </w:rPr>
        <w:t>II.</w:t>
      </w:r>
      <w:r w:rsidRPr="00927557">
        <w:rPr>
          <w:rFonts w:ascii="TimesNewRomanPS-BoldMT" w:hAnsi="TimesNewRomanPS-BoldMT" w:cs="TimesNewRomanPS-BoldMT"/>
          <w:sz w:val="24"/>
          <w:szCs w:val="24"/>
        </w:rPr>
        <w:t xml:space="preserve"> Coordenadores e Diretores;</w:t>
      </w:r>
    </w:p>
    <w:p w14:paraId="62FF6158" w14:textId="77777777" w:rsidR="00927557" w:rsidRPr="00927557" w:rsidRDefault="00927557" w:rsidP="0056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27557">
        <w:rPr>
          <w:rFonts w:ascii="TimesNewRomanPS-BoldMT" w:hAnsi="TimesNewRomanPS-BoldMT" w:cs="TimesNewRomanPS-BoldMT"/>
          <w:b/>
          <w:bCs/>
          <w:sz w:val="24"/>
          <w:szCs w:val="24"/>
        </w:rPr>
        <w:t>III.</w:t>
      </w:r>
      <w:r w:rsidRPr="00927557">
        <w:rPr>
          <w:rFonts w:ascii="TimesNewRomanPS-BoldMT" w:hAnsi="TimesNewRomanPS-BoldMT" w:cs="TimesNewRomanPS-BoldMT"/>
          <w:sz w:val="24"/>
          <w:szCs w:val="24"/>
        </w:rPr>
        <w:t xml:space="preserve"> Procuradoria do Legislativo;</w:t>
      </w:r>
    </w:p>
    <w:p w14:paraId="7A466706" w14:textId="77777777" w:rsidR="00927557" w:rsidRPr="00927557" w:rsidRDefault="00927557" w:rsidP="0056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27557">
        <w:rPr>
          <w:rFonts w:ascii="TimesNewRomanPS-BoldMT" w:hAnsi="TimesNewRomanPS-BoldMT" w:cs="TimesNewRomanPS-BoldMT"/>
          <w:b/>
          <w:bCs/>
          <w:sz w:val="24"/>
          <w:szCs w:val="24"/>
        </w:rPr>
        <w:t>IV</w:t>
      </w:r>
      <w:r w:rsidRPr="00927557">
        <w:rPr>
          <w:rFonts w:ascii="TimesNewRomanPS-BoldMT" w:hAnsi="TimesNewRomanPS-BoldMT" w:cs="TimesNewRomanPS-BoldMT"/>
          <w:sz w:val="24"/>
          <w:szCs w:val="24"/>
        </w:rPr>
        <w:t>. Controladoria Interna;</w:t>
      </w:r>
    </w:p>
    <w:p w14:paraId="79EB4D42" w14:textId="77777777" w:rsidR="00927557" w:rsidRPr="00927557" w:rsidRDefault="00927557" w:rsidP="0056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27557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V. </w:t>
      </w:r>
      <w:r w:rsidRPr="00927557">
        <w:rPr>
          <w:rFonts w:ascii="TimesNewRomanPS-BoldMT" w:hAnsi="TimesNewRomanPS-BoldMT" w:cs="TimesNewRomanPS-BoldMT"/>
          <w:sz w:val="24"/>
          <w:szCs w:val="24"/>
        </w:rPr>
        <w:t>Presidência da Câmara Municipal de Itapevi;</w:t>
      </w:r>
    </w:p>
    <w:p w14:paraId="52FFD563" w14:textId="77777777" w:rsidR="00927557" w:rsidRPr="00927557" w:rsidRDefault="00927557" w:rsidP="0056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27557">
        <w:rPr>
          <w:rFonts w:ascii="TimesNewRomanPS-BoldMT" w:hAnsi="TimesNewRomanPS-BoldMT" w:cs="TimesNewRomanPS-BoldMT"/>
          <w:b/>
          <w:bCs/>
          <w:sz w:val="24"/>
          <w:szCs w:val="24"/>
        </w:rPr>
        <w:t>VI.</w:t>
      </w:r>
      <w:r w:rsidRPr="00927557">
        <w:rPr>
          <w:rFonts w:ascii="TimesNewRomanPS-BoldMT" w:hAnsi="TimesNewRomanPS-BoldMT" w:cs="TimesNewRomanPS-BoldMT"/>
          <w:sz w:val="24"/>
          <w:szCs w:val="24"/>
        </w:rPr>
        <w:t xml:space="preserve"> Outros convidados, conforme deliberação da Mesa Diretora.</w:t>
      </w:r>
    </w:p>
    <w:p w14:paraId="3BAA0CE8" w14:textId="77777777" w:rsidR="00927557" w:rsidRPr="00927557" w:rsidRDefault="00927557" w:rsidP="0056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27557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Art. 3º </w:t>
      </w:r>
      <w:r w:rsidRPr="00927557">
        <w:rPr>
          <w:rFonts w:ascii="TimesNewRomanPS-BoldMT" w:hAnsi="TimesNewRomanPS-BoldMT" w:cs="TimesNewRomanPS-BoldMT"/>
          <w:sz w:val="24"/>
          <w:szCs w:val="24"/>
        </w:rPr>
        <w:t>Os encontros mensais terão como finalidade:</w:t>
      </w:r>
    </w:p>
    <w:p w14:paraId="05BE073D" w14:textId="77777777" w:rsidR="00927557" w:rsidRPr="00927557" w:rsidRDefault="00927557" w:rsidP="0056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27557">
        <w:rPr>
          <w:rFonts w:ascii="TimesNewRomanPS-BoldMT" w:hAnsi="TimesNewRomanPS-BoldMT" w:cs="TimesNewRomanPS-BoldMT"/>
          <w:b/>
          <w:bCs/>
          <w:sz w:val="24"/>
          <w:szCs w:val="24"/>
        </w:rPr>
        <w:t>I.</w:t>
      </w:r>
      <w:r w:rsidRPr="00927557">
        <w:rPr>
          <w:rFonts w:ascii="TimesNewRomanPS-BoldMT" w:hAnsi="TimesNewRomanPS-BoldMT" w:cs="TimesNewRomanPS-BoldMT"/>
          <w:sz w:val="24"/>
          <w:szCs w:val="24"/>
        </w:rPr>
        <w:t xml:space="preserve"> Planejar, monitorar e avaliar as políticas públicas e os projetos institucionais;</w:t>
      </w:r>
    </w:p>
    <w:p w14:paraId="6628524D" w14:textId="77777777" w:rsidR="00927557" w:rsidRPr="00927557" w:rsidRDefault="00927557" w:rsidP="0056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27557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II. </w:t>
      </w:r>
      <w:r w:rsidRPr="00927557">
        <w:rPr>
          <w:rFonts w:ascii="TimesNewRomanPS-BoldMT" w:hAnsi="TimesNewRomanPS-BoldMT" w:cs="TimesNewRomanPS-BoldMT"/>
          <w:sz w:val="24"/>
          <w:szCs w:val="24"/>
        </w:rPr>
        <w:t>Acompanhar e revisar a execução contratual, os processos de compras e o cronograma de contratações públicas;</w:t>
      </w:r>
    </w:p>
    <w:p w14:paraId="33EA3515" w14:textId="77777777" w:rsidR="00927557" w:rsidRPr="00927557" w:rsidRDefault="00927557" w:rsidP="0056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27557">
        <w:rPr>
          <w:rFonts w:ascii="TimesNewRomanPS-BoldMT" w:hAnsi="TimesNewRomanPS-BoldMT" w:cs="TimesNewRomanPS-BoldMT"/>
          <w:b/>
          <w:bCs/>
          <w:sz w:val="24"/>
          <w:szCs w:val="24"/>
        </w:rPr>
        <w:t>III</w:t>
      </w:r>
      <w:r w:rsidRPr="00927557">
        <w:rPr>
          <w:rFonts w:ascii="TimesNewRomanPS-BoldMT" w:hAnsi="TimesNewRomanPS-BoldMT" w:cs="TimesNewRomanPS-BoldMT"/>
          <w:sz w:val="24"/>
          <w:szCs w:val="24"/>
        </w:rPr>
        <w:t>. Organizar os eventos institucionais e ações legislativas estratégicas;</w:t>
      </w:r>
    </w:p>
    <w:p w14:paraId="3B0329B1" w14:textId="77777777" w:rsidR="00927557" w:rsidRPr="00927557" w:rsidRDefault="00927557" w:rsidP="0056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27557">
        <w:rPr>
          <w:rFonts w:ascii="TimesNewRomanPS-BoldMT" w:hAnsi="TimesNewRomanPS-BoldMT" w:cs="TimesNewRomanPS-BoldMT"/>
          <w:b/>
          <w:bCs/>
          <w:sz w:val="24"/>
          <w:szCs w:val="24"/>
        </w:rPr>
        <w:t>IV</w:t>
      </w:r>
      <w:r w:rsidRPr="00927557">
        <w:rPr>
          <w:rFonts w:ascii="TimesNewRomanPS-BoldMT" w:hAnsi="TimesNewRomanPS-BoldMT" w:cs="TimesNewRomanPS-BoldMT"/>
          <w:sz w:val="24"/>
          <w:szCs w:val="24"/>
        </w:rPr>
        <w:t>. Promover o alinhamento técnico com o Plano Anual de Contratações e os instrumentos de planejamento orçamentário (PPA, LDO, LOA);</w:t>
      </w:r>
    </w:p>
    <w:p w14:paraId="03633496" w14:textId="77777777" w:rsidR="00927557" w:rsidRPr="00927557" w:rsidRDefault="00927557" w:rsidP="0056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27557"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V.</w:t>
      </w:r>
      <w:r w:rsidRPr="00927557">
        <w:rPr>
          <w:rFonts w:ascii="TimesNewRomanPS-BoldMT" w:hAnsi="TimesNewRomanPS-BoldMT" w:cs="TimesNewRomanPS-BoldMT"/>
          <w:sz w:val="24"/>
          <w:szCs w:val="24"/>
        </w:rPr>
        <w:t xml:space="preserve"> Aperfeiçoar os instrumentos de controle interno e de avaliação de resultados.</w:t>
      </w:r>
    </w:p>
    <w:p w14:paraId="0FE50456" w14:textId="77777777" w:rsidR="00927557" w:rsidRPr="00927557" w:rsidRDefault="00927557" w:rsidP="0056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27557">
        <w:rPr>
          <w:rFonts w:ascii="TimesNewRomanPS-BoldMT" w:hAnsi="TimesNewRomanPS-BoldMT" w:cs="TimesNewRomanPS-BoldMT"/>
          <w:b/>
          <w:bCs/>
          <w:sz w:val="24"/>
          <w:szCs w:val="24"/>
        </w:rPr>
        <w:t>Art. 4º</w:t>
      </w:r>
      <w:r w:rsidRPr="00927557">
        <w:rPr>
          <w:rFonts w:ascii="TimesNewRomanPS-BoldMT" w:hAnsi="TimesNewRomanPS-BoldMT" w:cs="TimesNewRomanPS-BoldMT"/>
          <w:sz w:val="24"/>
          <w:szCs w:val="24"/>
        </w:rPr>
        <w:t xml:space="preserve"> Os Coordenadores e Diretores das áreas técnicas e administrativas deverão, em cada encontro, apresentar:</w:t>
      </w:r>
    </w:p>
    <w:p w14:paraId="5FE4004D" w14:textId="77777777" w:rsidR="00927557" w:rsidRPr="00927557" w:rsidRDefault="00927557" w:rsidP="0056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27557">
        <w:rPr>
          <w:rFonts w:ascii="TimesNewRomanPS-BoldMT" w:hAnsi="TimesNewRomanPS-BoldMT" w:cs="TimesNewRomanPS-BoldMT"/>
          <w:b/>
          <w:bCs/>
          <w:sz w:val="24"/>
          <w:szCs w:val="24"/>
        </w:rPr>
        <w:t>I.</w:t>
      </w:r>
      <w:r w:rsidRPr="00927557">
        <w:rPr>
          <w:rFonts w:ascii="TimesNewRomanPS-BoldMT" w:hAnsi="TimesNewRomanPS-BoldMT" w:cs="TimesNewRomanPS-BoldMT"/>
          <w:sz w:val="24"/>
          <w:szCs w:val="24"/>
        </w:rPr>
        <w:t xml:space="preserve"> Resumo diagnóstico dos projetos, ações e atividades em andamento no respectivo setor;</w:t>
      </w:r>
    </w:p>
    <w:p w14:paraId="48EC787E" w14:textId="77777777" w:rsidR="00927557" w:rsidRPr="00927557" w:rsidRDefault="00927557" w:rsidP="0056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27557">
        <w:rPr>
          <w:rFonts w:ascii="TimesNewRomanPS-BoldMT" w:hAnsi="TimesNewRomanPS-BoldMT" w:cs="TimesNewRomanPS-BoldMT"/>
          <w:b/>
          <w:bCs/>
          <w:sz w:val="24"/>
          <w:szCs w:val="24"/>
        </w:rPr>
        <w:t>II.</w:t>
      </w:r>
      <w:r w:rsidRPr="00927557">
        <w:rPr>
          <w:rFonts w:ascii="TimesNewRomanPS-BoldMT" w:hAnsi="TimesNewRomanPS-BoldMT" w:cs="TimesNewRomanPS-BoldMT"/>
          <w:sz w:val="24"/>
          <w:szCs w:val="24"/>
        </w:rPr>
        <w:t xml:space="preserve"> Planejamento de propostas futuras, com detalhamento das iniciativas previstas e metas institucionais;</w:t>
      </w:r>
      <w:r w:rsidRPr="00927557">
        <w:rPr>
          <w:rFonts w:ascii="TimesNewRomanPS-BoldMT" w:hAnsi="TimesNewRomanPS-BoldMT" w:cs="TimesNewRomanPS-BoldMT"/>
          <w:sz w:val="24"/>
          <w:szCs w:val="24"/>
        </w:rPr>
        <w:br/>
      </w:r>
      <w:r w:rsidRPr="00927557">
        <w:rPr>
          <w:rFonts w:ascii="TimesNewRomanPS-BoldMT" w:hAnsi="TimesNewRomanPS-BoldMT" w:cs="TimesNewRomanPS-BoldMT"/>
          <w:b/>
          <w:bCs/>
          <w:sz w:val="24"/>
          <w:szCs w:val="24"/>
        </w:rPr>
        <w:t>III</w:t>
      </w:r>
      <w:r w:rsidRPr="00927557">
        <w:rPr>
          <w:rFonts w:ascii="TimesNewRomanPS-BoldMT" w:hAnsi="TimesNewRomanPS-BoldMT" w:cs="TimesNewRomanPS-BoldMT"/>
          <w:sz w:val="24"/>
          <w:szCs w:val="24"/>
        </w:rPr>
        <w:t>. Quadro de análise de riscos, indicando os principais desafios e providências preventivas ou corretivas;</w:t>
      </w:r>
      <w:r w:rsidRPr="00927557">
        <w:rPr>
          <w:rFonts w:ascii="TimesNewRomanPS-BoldMT" w:hAnsi="TimesNewRomanPS-BoldMT" w:cs="TimesNewRomanPS-BoldMT"/>
          <w:sz w:val="24"/>
          <w:szCs w:val="24"/>
        </w:rPr>
        <w:br/>
      </w:r>
      <w:r w:rsidRPr="00927557">
        <w:rPr>
          <w:rFonts w:ascii="TimesNewRomanPS-BoldMT" w:hAnsi="TimesNewRomanPS-BoldMT" w:cs="TimesNewRomanPS-BoldMT"/>
          <w:b/>
          <w:bCs/>
          <w:sz w:val="24"/>
          <w:szCs w:val="24"/>
        </w:rPr>
        <w:t>IV</w:t>
      </w:r>
      <w:r w:rsidRPr="00927557">
        <w:rPr>
          <w:rFonts w:ascii="TimesNewRomanPS-BoldMT" w:hAnsi="TimesNewRomanPS-BoldMT" w:cs="TimesNewRomanPS-BoldMT"/>
          <w:sz w:val="24"/>
          <w:szCs w:val="24"/>
        </w:rPr>
        <w:t>. Principais objetivos setoriais, alinhados ao Plano Anual de Contratações e demais instrumentos de planejamento e gestão.</w:t>
      </w:r>
    </w:p>
    <w:p w14:paraId="32D7508B" w14:textId="77777777" w:rsidR="00927557" w:rsidRPr="00927557" w:rsidRDefault="00927557" w:rsidP="0056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27557">
        <w:rPr>
          <w:rFonts w:ascii="TimesNewRomanPS-BoldMT" w:hAnsi="TimesNewRomanPS-BoldMT" w:cs="TimesNewRomanPS-BoldMT"/>
          <w:b/>
          <w:bCs/>
          <w:sz w:val="24"/>
          <w:szCs w:val="24"/>
        </w:rPr>
        <w:t>Parágrafo único</w:t>
      </w:r>
      <w:r w:rsidRPr="00927557">
        <w:rPr>
          <w:rFonts w:ascii="TimesNewRomanPS-BoldMT" w:hAnsi="TimesNewRomanPS-BoldMT" w:cs="TimesNewRomanPS-BoldMT"/>
          <w:sz w:val="24"/>
          <w:szCs w:val="24"/>
        </w:rPr>
        <w:t>. A apresentação deverá ser registrada em documento próprio e compartilhada com os participantes para fins de memória institucional e monitoramento.</w:t>
      </w:r>
    </w:p>
    <w:p w14:paraId="0939A503" w14:textId="77777777" w:rsidR="00927557" w:rsidRPr="00927557" w:rsidRDefault="00927557" w:rsidP="0056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27557">
        <w:rPr>
          <w:rFonts w:ascii="TimesNewRomanPS-BoldMT" w:hAnsi="TimesNewRomanPS-BoldMT" w:cs="TimesNewRomanPS-BoldMT"/>
          <w:b/>
          <w:bCs/>
          <w:sz w:val="24"/>
          <w:szCs w:val="24"/>
        </w:rPr>
        <w:t>Art. 5º</w:t>
      </w:r>
      <w:r w:rsidRPr="00927557">
        <w:rPr>
          <w:rFonts w:ascii="TimesNewRomanPS-BoldMT" w:hAnsi="TimesNewRomanPS-BoldMT" w:cs="TimesNewRomanPS-BoldMT"/>
          <w:sz w:val="24"/>
          <w:szCs w:val="24"/>
        </w:rPr>
        <w:t xml:space="preserve"> A Procuradoria do Legislativo e a Controladoria Interna deverão oferecer apoio técnico e institucional aos trabalhos, orientando sobre conformidade normativa, riscos e responsabilidades administrativas.</w:t>
      </w:r>
    </w:p>
    <w:p w14:paraId="037C26A1" w14:textId="77777777" w:rsidR="00927557" w:rsidRPr="00927557" w:rsidRDefault="00927557" w:rsidP="0056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27557">
        <w:rPr>
          <w:rFonts w:ascii="TimesNewRomanPS-BoldMT" w:hAnsi="TimesNewRomanPS-BoldMT" w:cs="TimesNewRomanPS-BoldMT"/>
          <w:b/>
          <w:bCs/>
          <w:sz w:val="24"/>
          <w:szCs w:val="24"/>
        </w:rPr>
        <w:t>Art. 6º</w:t>
      </w:r>
      <w:r w:rsidRPr="00927557">
        <w:rPr>
          <w:rFonts w:ascii="TimesNewRomanPS-BoldMT" w:hAnsi="TimesNewRomanPS-BoldMT" w:cs="TimesNewRomanPS-BoldMT"/>
          <w:sz w:val="24"/>
          <w:szCs w:val="24"/>
        </w:rPr>
        <w:t xml:space="preserve"> As Atas Administrativas de cada encontro serão elaboradas pela Secretaria Geral da Mesa e conterão os registros das deliberações, responsabilidades atribuídas e cronogramas pactuados.</w:t>
      </w:r>
    </w:p>
    <w:p w14:paraId="4CE2AD5A" w14:textId="77777777" w:rsidR="00927557" w:rsidRPr="00927557" w:rsidRDefault="00927557" w:rsidP="0056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27557">
        <w:rPr>
          <w:rFonts w:ascii="TimesNewRomanPS-BoldMT" w:hAnsi="TimesNewRomanPS-BoldMT" w:cs="TimesNewRomanPS-BoldMT"/>
          <w:b/>
          <w:bCs/>
          <w:sz w:val="24"/>
          <w:szCs w:val="24"/>
        </w:rPr>
        <w:t>Art. 7º</w:t>
      </w:r>
      <w:r w:rsidRPr="00927557">
        <w:rPr>
          <w:rFonts w:ascii="TimesNewRomanPS-BoldMT" w:hAnsi="TimesNewRomanPS-BoldMT" w:cs="TimesNewRomanPS-BoldMT"/>
          <w:sz w:val="24"/>
          <w:szCs w:val="24"/>
        </w:rPr>
        <w:t xml:space="preserve"> A agenda dos encontros mensais será previamente definida pela Mesa Diretora, contemplando os seguintes eixos temáticos de interesse prioritário:</w:t>
      </w:r>
    </w:p>
    <w:p w14:paraId="2F213EBF" w14:textId="77777777" w:rsidR="00927557" w:rsidRPr="00927557" w:rsidRDefault="00927557" w:rsidP="0056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27557">
        <w:rPr>
          <w:rFonts w:ascii="TimesNewRomanPS-BoldMT" w:hAnsi="TimesNewRomanPS-BoldMT" w:cs="TimesNewRomanPS-BoldMT"/>
          <w:b/>
          <w:bCs/>
          <w:sz w:val="24"/>
          <w:szCs w:val="24"/>
        </w:rPr>
        <w:t>I.</w:t>
      </w:r>
      <w:r w:rsidRPr="00927557">
        <w:rPr>
          <w:rFonts w:ascii="TimesNewRomanPS-BoldMT" w:hAnsi="TimesNewRomanPS-BoldMT" w:cs="TimesNewRomanPS-BoldMT"/>
          <w:sz w:val="24"/>
          <w:szCs w:val="24"/>
        </w:rPr>
        <w:t xml:space="preserve"> Diagnóstico institucional e funcional;</w:t>
      </w:r>
    </w:p>
    <w:p w14:paraId="2970F231" w14:textId="77777777" w:rsidR="00927557" w:rsidRPr="00927557" w:rsidRDefault="00927557" w:rsidP="0056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27557">
        <w:rPr>
          <w:rFonts w:ascii="TimesNewRomanPS-BoldMT" w:hAnsi="TimesNewRomanPS-BoldMT" w:cs="TimesNewRomanPS-BoldMT"/>
          <w:b/>
          <w:bCs/>
          <w:sz w:val="24"/>
          <w:szCs w:val="24"/>
        </w:rPr>
        <w:t>II.</w:t>
      </w:r>
      <w:r w:rsidRPr="00927557">
        <w:rPr>
          <w:rFonts w:ascii="TimesNewRomanPS-BoldMT" w:hAnsi="TimesNewRomanPS-BoldMT" w:cs="TimesNewRomanPS-BoldMT"/>
          <w:sz w:val="24"/>
          <w:szCs w:val="24"/>
        </w:rPr>
        <w:t xml:space="preserve"> Orçamento e finanças públicas;</w:t>
      </w:r>
    </w:p>
    <w:p w14:paraId="6D07FC3E" w14:textId="77777777" w:rsidR="00927557" w:rsidRPr="00927557" w:rsidRDefault="00927557" w:rsidP="0056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27557">
        <w:rPr>
          <w:rFonts w:ascii="TimesNewRomanPS-BoldMT" w:hAnsi="TimesNewRomanPS-BoldMT" w:cs="TimesNewRomanPS-BoldMT"/>
          <w:b/>
          <w:bCs/>
          <w:sz w:val="24"/>
          <w:szCs w:val="24"/>
        </w:rPr>
        <w:t>III.</w:t>
      </w:r>
      <w:r w:rsidRPr="00927557">
        <w:rPr>
          <w:rFonts w:ascii="TimesNewRomanPS-BoldMT" w:hAnsi="TimesNewRomanPS-BoldMT" w:cs="TimesNewRomanPS-BoldMT"/>
          <w:sz w:val="24"/>
          <w:szCs w:val="24"/>
        </w:rPr>
        <w:t xml:space="preserve"> Contratações públicas e compras;</w:t>
      </w:r>
    </w:p>
    <w:p w14:paraId="6664CA6F" w14:textId="77777777" w:rsidR="00927557" w:rsidRPr="00927557" w:rsidRDefault="00927557" w:rsidP="0056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27557">
        <w:rPr>
          <w:rFonts w:ascii="TimesNewRomanPS-BoldMT" w:hAnsi="TimesNewRomanPS-BoldMT" w:cs="TimesNewRomanPS-BoldMT"/>
          <w:b/>
          <w:bCs/>
          <w:sz w:val="24"/>
          <w:szCs w:val="24"/>
        </w:rPr>
        <w:t>IV.</w:t>
      </w:r>
      <w:r w:rsidRPr="00927557">
        <w:rPr>
          <w:rFonts w:ascii="TimesNewRomanPS-BoldMT" w:hAnsi="TimesNewRomanPS-BoldMT" w:cs="TimesNewRomanPS-BoldMT"/>
          <w:sz w:val="24"/>
          <w:szCs w:val="24"/>
        </w:rPr>
        <w:t xml:space="preserve"> Pessoal e recursos humanos;</w:t>
      </w:r>
    </w:p>
    <w:p w14:paraId="43B70487" w14:textId="77777777" w:rsidR="00927557" w:rsidRPr="00927557" w:rsidRDefault="00927557" w:rsidP="0056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27557">
        <w:rPr>
          <w:rFonts w:ascii="TimesNewRomanPS-BoldMT" w:hAnsi="TimesNewRomanPS-BoldMT" w:cs="TimesNewRomanPS-BoldMT"/>
          <w:b/>
          <w:bCs/>
          <w:sz w:val="24"/>
          <w:szCs w:val="24"/>
        </w:rPr>
        <w:t>V.</w:t>
      </w:r>
      <w:r w:rsidRPr="00927557">
        <w:rPr>
          <w:rFonts w:ascii="TimesNewRomanPS-BoldMT" w:hAnsi="TimesNewRomanPS-BoldMT" w:cs="TimesNewRomanPS-BoldMT"/>
          <w:sz w:val="24"/>
          <w:szCs w:val="24"/>
        </w:rPr>
        <w:t xml:space="preserve"> Controle interno e auditoria;</w:t>
      </w:r>
    </w:p>
    <w:p w14:paraId="5F3580B7" w14:textId="77777777" w:rsidR="00927557" w:rsidRPr="00927557" w:rsidRDefault="00927557" w:rsidP="0056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27557">
        <w:rPr>
          <w:rFonts w:ascii="TimesNewRomanPS-BoldMT" w:hAnsi="TimesNewRomanPS-BoldMT" w:cs="TimesNewRomanPS-BoldMT"/>
          <w:b/>
          <w:bCs/>
          <w:sz w:val="24"/>
          <w:szCs w:val="24"/>
        </w:rPr>
        <w:t>VI</w:t>
      </w:r>
      <w:r w:rsidRPr="00927557">
        <w:rPr>
          <w:rFonts w:ascii="TimesNewRomanPS-BoldMT" w:hAnsi="TimesNewRomanPS-BoldMT" w:cs="TimesNewRomanPS-BoldMT"/>
          <w:sz w:val="24"/>
          <w:szCs w:val="24"/>
        </w:rPr>
        <w:t>. Planejamento estratégico e Agenda 2030;</w:t>
      </w:r>
    </w:p>
    <w:p w14:paraId="2297C5DF" w14:textId="77777777" w:rsidR="00927557" w:rsidRPr="00927557" w:rsidRDefault="00927557" w:rsidP="0056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27557">
        <w:rPr>
          <w:rFonts w:ascii="TimesNewRomanPS-BoldMT" w:hAnsi="TimesNewRomanPS-BoldMT" w:cs="TimesNewRomanPS-BoldMT"/>
          <w:b/>
          <w:bCs/>
          <w:sz w:val="24"/>
          <w:szCs w:val="24"/>
        </w:rPr>
        <w:t>VII</w:t>
      </w:r>
      <w:r w:rsidRPr="00927557">
        <w:rPr>
          <w:rFonts w:ascii="TimesNewRomanPS-BoldMT" w:hAnsi="TimesNewRomanPS-BoldMT" w:cs="TimesNewRomanPS-BoldMT"/>
          <w:sz w:val="24"/>
          <w:szCs w:val="24"/>
        </w:rPr>
        <w:t>. Comunicação institucional e transparência;</w:t>
      </w:r>
    </w:p>
    <w:p w14:paraId="338ECA3D" w14:textId="77777777" w:rsidR="00927557" w:rsidRPr="00927557" w:rsidRDefault="00927557" w:rsidP="0056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27557">
        <w:rPr>
          <w:rFonts w:ascii="TimesNewRomanPS-BoldMT" w:hAnsi="TimesNewRomanPS-BoldMT" w:cs="TimesNewRomanPS-BoldMT"/>
          <w:b/>
          <w:bCs/>
          <w:sz w:val="24"/>
          <w:szCs w:val="24"/>
        </w:rPr>
        <w:t>VIII.</w:t>
      </w:r>
      <w:r w:rsidRPr="00927557">
        <w:rPr>
          <w:rFonts w:ascii="TimesNewRomanPS-BoldMT" w:hAnsi="TimesNewRomanPS-BoldMT" w:cs="TimesNewRomanPS-BoldMT"/>
          <w:sz w:val="24"/>
          <w:szCs w:val="24"/>
        </w:rPr>
        <w:t xml:space="preserve"> Participação e educação cidadã (Escola do Parlamento);</w:t>
      </w:r>
    </w:p>
    <w:p w14:paraId="07F151EB" w14:textId="77777777" w:rsidR="00927557" w:rsidRPr="00927557" w:rsidRDefault="00927557" w:rsidP="0056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27557">
        <w:rPr>
          <w:rFonts w:ascii="TimesNewRomanPS-BoldMT" w:hAnsi="TimesNewRomanPS-BoldMT" w:cs="TimesNewRomanPS-BoldMT"/>
          <w:b/>
          <w:bCs/>
          <w:sz w:val="24"/>
          <w:szCs w:val="24"/>
        </w:rPr>
        <w:t>IX.</w:t>
      </w:r>
      <w:r w:rsidRPr="00927557">
        <w:rPr>
          <w:rFonts w:ascii="TimesNewRomanPS-BoldMT" w:hAnsi="TimesNewRomanPS-BoldMT" w:cs="TimesNewRomanPS-BoldMT"/>
          <w:sz w:val="24"/>
          <w:szCs w:val="24"/>
        </w:rPr>
        <w:t xml:space="preserve"> Infraestrutura, patrimônio e sustentabilidade;</w:t>
      </w:r>
    </w:p>
    <w:p w14:paraId="4FE049FC" w14:textId="77777777" w:rsidR="00927557" w:rsidRPr="00927557" w:rsidRDefault="00927557" w:rsidP="0056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27557"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X.</w:t>
      </w:r>
      <w:r w:rsidRPr="00927557">
        <w:rPr>
          <w:rFonts w:ascii="TimesNewRomanPS-BoldMT" w:hAnsi="TimesNewRomanPS-BoldMT" w:cs="TimesNewRomanPS-BoldMT"/>
          <w:sz w:val="24"/>
          <w:szCs w:val="24"/>
        </w:rPr>
        <w:t xml:space="preserve"> Legislação, normativos internos e revisão de atos administrativos;</w:t>
      </w:r>
    </w:p>
    <w:p w14:paraId="6A83296D" w14:textId="77777777" w:rsidR="00927557" w:rsidRPr="00927557" w:rsidRDefault="00927557" w:rsidP="0056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27557">
        <w:rPr>
          <w:rFonts w:ascii="TimesNewRomanPS-BoldMT" w:hAnsi="TimesNewRomanPS-BoldMT" w:cs="TimesNewRomanPS-BoldMT"/>
          <w:b/>
          <w:bCs/>
          <w:sz w:val="24"/>
          <w:szCs w:val="24"/>
        </w:rPr>
        <w:t>XI.</w:t>
      </w:r>
      <w:r w:rsidRPr="00927557">
        <w:rPr>
          <w:rFonts w:ascii="TimesNewRomanPS-BoldMT" w:hAnsi="TimesNewRomanPS-BoldMT" w:cs="TimesNewRomanPS-BoldMT"/>
          <w:sz w:val="24"/>
          <w:szCs w:val="24"/>
        </w:rPr>
        <w:t xml:space="preserve"> Avaliação de políticas públicas e prestação de contas.</w:t>
      </w:r>
    </w:p>
    <w:p w14:paraId="44D9357B" w14:textId="77777777" w:rsidR="00927557" w:rsidRPr="00927557" w:rsidRDefault="00927557" w:rsidP="0056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27557">
        <w:rPr>
          <w:rFonts w:ascii="TimesNewRomanPS-BoldMT" w:hAnsi="TimesNewRomanPS-BoldMT" w:cs="TimesNewRomanPS-BoldMT"/>
          <w:b/>
          <w:bCs/>
          <w:sz w:val="24"/>
          <w:szCs w:val="24"/>
        </w:rPr>
        <w:t>Art.</w:t>
      </w:r>
      <w:r w:rsidRPr="00927557">
        <w:rPr>
          <w:rFonts w:ascii="TimesNewRomanPS-BoldMT" w:hAnsi="TimesNewRomanPS-BoldMT" w:cs="TimesNewRomanPS-BoldMT"/>
          <w:sz w:val="24"/>
          <w:szCs w:val="24"/>
        </w:rPr>
        <w:t xml:space="preserve"> </w:t>
      </w:r>
      <w:r w:rsidRPr="00927557">
        <w:rPr>
          <w:rFonts w:ascii="TimesNewRomanPS-BoldMT" w:hAnsi="TimesNewRomanPS-BoldMT" w:cs="TimesNewRomanPS-BoldMT"/>
          <w:b/>
          <w:bCs/>
          <w:sz w:val="24"/>
          <w:szCs w:val="24"/>
        </w:rPr>
        <w:t>7º</w:t>
      </w:r>
      <w:r w:rsidRPr="00927557">
        <w:rPr>
          <w:rFonts w:ascii="TimesNewRomanPS-BoldMT" w:hAnsi="TimesNewRomanPS-BoldMT" w:cs="TimesNewRomanPS-BoldMT"/>
          <w:sz w:val="24"/>
          <w:szCs w:val="24"/>
        </w:rPr>
        <w:t xml:space="preserve"> Este Ato entra em vigor na data de sua publicação, revogadas as disposições em contrário.</w:t>
      </w:r>
    </w:p>
    <w:p w14:paraId="1F99F6D2" w14:textId="77777777" w:rsidR="002E4269" w:rsidRPr="00927557" w:rsidRDefault="002E4269" w:rsidP="00BC39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</w:p>
    <w:p w14:paraId="59569212" w14:textId="63A68C1C" w:rsidR="00711621" w:rsidRDefault="00256BD1" w:rsidP="00BC39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 xml:space="preserve">Sala das Sessões Bemvindo Moreira Nery, </w:t>
      </w:r>
      <w:r w:rsidR="002E4269">
        <w:rPr>
          <w:rFonts w:ascii="Times New Roman" w:hAnsi="Times New Roman" w:cs="Times New Roman"/>
          <w:sz w:val="24"/>
          <w:szCs w:val="24"/>
        </w:rPr>
        <w:t>23</w:t>
      </w:r>
      <w:r w:rsidR="00B12AC8">
        <w:rPr>
          <w:rFonts w:ascii="Times New Roman" w:hAnsi="Times New Roman" w:cs="Times New Roman"/>
          <w:sz w:val="24"/>
          <w:szCs w:val="24"/>
        </w:rPr>
        <w:t xml:space="preserve"> de </w:t>
      </w:r>
      <w:r w:rsidR="002E4269">
        <w:rPr>
          <w:rFonts w:ascii="Times New Roman" w:hAnsi="Times New Roman" w:cs="Times New Roman"/>
          <w:sz w:val="24"/>
          <w:szCs w:val="24"/>
        </w:rPr>
        <w:t>setembro</w:t>
      </w:r>
      <w:r w:rsidRPr="00180790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2AD430F7" w14:textId="77777777" w:rsidR="00BA487E" w:rsidRPr="00180790" w:rsidRDefault="00BA487E" w:rsidP="00BC39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Layout w:type="fixed"/>
        <w:tblLook w:val="0400" w:firstRow="0" w:lastRow="0" w:firstColumn="0" w:lastColumn="0" w:noHBand="0" w:noVBand="1"/>
      </w:tblPr>
      <w:tblGrid>
        <w:gridCol w:w="4395"/>
        <w:gridCol w:w="3969"/>
        <w:gridCol w:w="141"/>
      </w:tblGrid>
      <w:tr w:rsidR="00256BD1" w:rsidRPr="00180790" w14:paraId="3386EC1D" w14:textId="77777777" w:rsidTr="00647732">
        <w:trPr>
          <w:gridAfter w:val="1"/>
          <w:wAfter w:w="141" w:type="dxa"/>
        </w:trPr>
        <w:tc>
          <w:tcPr>
            <w:tcW w:w="83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D8AEE" w14:textId="21E38D3D" w:rsidR="00180790" w:rsidRPr="00180790" w:rsidRDefault="00180790" w:rsidP="00180790">
            <w:pPr>
              <w:tabs>
                <w:tab w:val="left" w:pos="-180"/>
                <w:tab w:val="left" w:pos="22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b/>
                <w:sz w:val="24"/>
                <w:szCs w:val="24"/>
              </w:rPr>
              <w:t>RAFAEL ALAN DE MORAES ROMEIRO</w:t>
            </w:r>
          </w:p>
          <w:p w14:paraId="44C7A686" w14:textId="77777777" w:rsidR="00180790" w:rsidRPr="00180790" w:rsidRDefault="00180790" w:rsidP="00180790">
            <w:pPr>
              <w:tabs>
                <w:tab w:val="left" w:pos="-180"/>
                <w:tab w:val="left" w:pos="22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  <w:p w14:paraId="75C70223" w14:textId="77777777" w:rsidR="00866CA1" w:rsidRDefault="00866CA1" w:rsidP="00180790">
            <w:pPr>
              <w:tabs>
                <w:tab w:val="left" w:pos="-180"/>
                <w:tab w:val="left" w:pos="12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3E94AB" w14:textId="4CE484C9" w:rsidR="00180790" w:rsidRPr="00180790" w:rsidRDefault="00180790" w:rsidP="00180790">
            <w:pPr>
              <w:tabs>
                <w:tab w:val="left" w:pos="-180"/>
                <w:tab w:val="left" w:pos="12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b/>
                <w:sz w:val="24"/>
                <w:szCs w:val="24"/>
              </w:rPr>
              <w:t>MAURICIO ALONSO MURAKAMI</w:t>
            </w:r>
          </w:p>
          <w:p w14:paraId="16DA3F03" w14:textId="77777777" w:rsidR="00180790" w:rsidRPr="00180790" w:rsidRDefault="00180790" w:rsidP="00180790">
            <w:pPr>
              <w:tabs>
                <w:tab w:val="left" w:pos="-180"/>
                <w:tab w:val="left" w:pos="22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1º Secretário </w:t>
            </w:r>
          </w:p>
          <w:p w14:paraId="10C7043F" w14:textId="2BE0EA97" w:rsidR="00180790" w:rsidRPr="00180790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>Publicado na Coordenadoria do Processo Legislativo da Câmara Municipal de Itapevi</w:t>
            </w:r>
            <w:r w:rsidR="000C0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aos </w:t>
            </w:r>
            <w:r w:rsidR="00A849BF">
              <w:rPr>
                <w:rFonts w:ascii="Times New Roman" w:hAnsi="Times New Roman" w:cs="Times New Roman"/>
                <w:sz w:val="24"/>
                <w:szCs w:val="24"/>
              </w:rPr>
              <w:t>vinte e três</w:t>
            </w:r>
            <w:r w:rsidR="000C0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dias do mês de </w:t>
            </w:r>
            <w:r w:rsidR="00A849BF">
              <w:rPr>
                <w:rFonts w:ascii="Times New Roman" w:hAnsi="Times New Roman" w:cs="Times New Roman"/>
                <w:sz w:val="24"/>
                <w:szCs w:val="24"/>
              </w:rPr>
              <w:t>setembro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 de 2025.</w:t>
            </w:r>
          </w:p>
          <w:p w14:paraId="76EAB11F" w14:textId="2499FAEF" w:rsidR="00A10005" w:rsidRPr="00180790" w:rsidRDefault="00A10005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A41EB" w14:textId="77777777" w:rsidR="00180790" w:rsidRPr="0016083D" w:rsidRDefault="00180790" w:rsidP="001807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83D">
              <w:rPr>
                <w:rFonts w:ascii="Times New Roman" w:hAnsi="Times New Roman" w:cs="Times New Roman"/>
                <w:b/>
                <w:sz w:val="24"/>
                <w:szCs w:val="24"/>
              </w:rPr>
              <w:t>ADRIANO DUARTE DO NASCIMENTO</w:t>
            </w:r>
          </w:p>
          <w:p w14:paraId="21F498BD" w14:textId="3F944BB3" w:rsidR="00062D40" w:rsidRPr="00180790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>Coordenador do Processo Legislativo</w:t>
            </w:r>
          </w:p>
          <w:p w14:paraId="5A5C5A43" w14:textId="77777777" w:rsidR="00180790" w:rsidRPr="00180790" w:rsidRDefault="00180790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  <w:p w14:paraId="23FF9522" w14:textId="22C83F47" w:rsidR="00180790" w:rsidRDefault="00180790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47F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Projeto de Resolução n° </w:t>
            </w:r>
            <w:r w:rsidR="00A849BF" w:rsidRPr="00947F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BR"/>
              </w:rPr>
              <w:t>04</w:t>
            </w:r>
            <w:r w:rsidR="004173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BR"/>
              </w:rPr>
              <w:t>8</w:t>
            </w:r>
            <w:r w:rsidRPr="00947F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BR"/>
              </w:rPr>
              <w:t>/2025</w:t>
            </w:r>
          </w:p>
          <w:p w14:paraId="7CBEB2FE" w14:textId="77777777" w:rsidR="00627C3D" w:rsidRPr="00947FDC" w:rsidRDefault="00627C3D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129CCC4" w14:textId="7E73C78F" w:rsidR="00256BD1" w:rsidRDefault="00180790" w:rsidP="001D526C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</w:pPr>
            <w:r w:rsidRPr="00E23F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Autor</w:t>
            </w:r>
            <w:r w:rsidR="00947FD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es</w:t>
            </w:r>
            <w:r w:rsidRPr="00E23F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: </w:t>
            </w:r>
            <w:r w:rsidR="0016083D" w:rsidRPr="00E23F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Rafael Alan de Moraes Romeiro </w:t>
            </w:r>
            <w:r w:rsidR="005C35F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–</w:t>
            </w:r>
            <w:r w:rsidR="0016083D" w:rsidRPr="00E23F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 </w:t>
            </w:r>
            <w:r w:rsidR="00866CA1" w:rsidRPr="00E23F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PODEMOS</w:t>
            </w:r>
            <w:r w:rsidR="00A849B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="0068145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Erondina</w:t>
            </w:r>
            <w:proofErr w:type="spellEnd"/>
            <w:r w:rsidR="0068145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 Ferreira Godoy</w:t>
            </w:r>
            <w:r w:rsidR="0056106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 “Tininha”</w:t>
            </w:r>
            <w:r w:rsidR="0068145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-</w:t>
            </w:r>
            <w:r w:rsidR="0056106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 </w:t>
            </w:r>
            <w:r w:rsidR="0068145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PSD, Mauricio Alonso Murakami</w:t>
            </w:r>
            <w:r w:rsidR="0056106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 </w:t>
            </w:r>
            <w:r w:rsidR="0068145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-</w:t>
            </w:r>
            <w:r w:rsidR="00627C3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 </w:t>
            </w:r>
            <w:r w:rsidR="004173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PP,</w:t>
            </w:r>
            <w:r w:rsidR="0068145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 Priscilla </w:t>
            </w:r>
            <w:proofErr w:type="spellStart"/>
            <w:r w:rsidR="0068145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Cavanha</w:t>
            </w:r>
            <w:proofErr w:type="spellEnd"/>
            <w:r w:rsidR="0056106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 </w:t>
            </w:r>
            <w:r w:rsidR="0068145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-</w:t>
            </w:r>
            <w:r w:rsidR="0056106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 </w:t>
            </w:r>
            <w:r w:rsidR="0068145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PL e Mateus Andrade da Silva Santos</w:t>
            </w:r>
            <w:r w:rsidR="0056106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 </w:t>
            </w:r>
            <w:r w:rsidR="0068145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-</w:t>
            </w:r>
            <w:r w:rsidR="0056106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 </w:t>
            </w:r>
            <w:r w:rsidR="007F0F9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PL</w:t>
            </w:r>
            <w:r w:rsidR="004173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 (</w:t>
            </w:r>
            <w:r w:rsidR="00947FD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Mesa Diretora).</w:t>
            </w:r>
          </w:p>
          <w:p w14:paraId="59127107" w14:textId="0C1CE2D9" w:rsidR="00B136AF" w:rsidRPr="00E23FC7" w:rsidRDefault="00B136AF" w:rsidP="00681459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6BD1" w:rsidRPr="00180790" w14:paraId="40CD9DD5" w14:textId="77777777" w:rsidTr="00647732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28D9" w14:textId="77777777" w:rsidR="00256BD1" w:rsidRPr="00180790" w:rsidRDefault="00256BD1" w:rsidP="00647732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E4CF" w14:textId="6B9A9920" w:rsidR="00256BD1" w:rsidRPr="00180790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BD1" w:rsidRPr="00180790" w14:paraId="1D08F69D" w14:textId="77777777" w:rsidTr="00647732">
        <w:trPr>
          <w:gridAfter w:val="1"/>
          <w:wAfter w:w="141" w:type="dxa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72AA" w14:textId="56230FFA" w:rsidR="00256BD1" w:rsidRPr="00180790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6A83" w14:textId="24F13FA3" w:rsidR="00256BD1" w:rsidRPr="00180790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4F4C3D6" w14:textId="60D4EF98" w:rsidR="00DC30D2" w:rsidRPr="00180790" w:rsidRDefault="00DC30D2" w:rsidP="00F12D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F891BA" w14:textId="1F4129D5" w:rsidR="003E2F3C" w:rsidRDefault="003E2F3C">
      <w:pPr>
        <w:rPr>
          <w:rFonts w:ascii="Times New Roman" w:hAnsi="Times New Roman" w:cs="Times New Roman"/>
          <w:sz w:val="24"/>
          <w:szCs w:val="24"/>
        </w:rPr>
      </w:pPr>
    </w:p>
    <w:sectPr w:rsidR="003E2F3C" w:rsidSect="00DC701E">
      <w:headerReference w:type="even" r:id="rId7"/>
      <w:headerReference w:type="default" r:id="rId8"/>
      <w:headerReference w:type="first" r:id="rId9"/>
      <w:pgSz w:w="11906" w:h="16838" w:code="9"/>
      <w:pgMar w:top="2977" w:right="851" w:bottom="2268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79358" w14:textId="77777777" w:rsidR="00151814" w:rsidRDefault="00151814">
      <w:pPr>
        <w:spacing w:after="0" w:line="240" w:lineRule="auto"/>
      </w:pPr>
      <w:r>
        <w:separator/>
      </w:r>
    </w:p>
  </w:endnote>
  <w:endnote w:type="continuationSeparator" w:id="0">
    <w:p w14:paraId="5CA77548" w14:textId="77777777" w:rsidR="00151814" w:rsidRDefault="0015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5F85" w14:textId="77777777" w:rsidR="00151814" w:rsidRDefault="00151814">
      <w:pPr>
        <w:spacing w:after="0" w:line="240" w:lineRule="auto"/>
      </w:pPr>
      <w:r>
        <w:separator/>
      </w:r>
    </w:p>
  </w:footnote>
  <w:footnote w:type="continuationSeparator" w:id="0">
    <w:p w14:paraId="061E7C20" w14:textId="77777777" w:rsidR="00151814" w:rsidRDefault="0015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4A03" w14:textId="77777777" w:rsidR="00DD5CB2" w:rsidRDefault="005610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13E6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B1AC" w14:textId="77777777" w:rsidR="00DD5CB2" w:rsidRDefault="003E2F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619BE47F" wp14:editId="3499D140">
          <wp:simplePos x="0" y="0"/>
          <wp:positionH relativeFrom="column">
            <wp:posOffset>-1080132</wp:posOffset>
          </wp:positionH>
          <wp:positionV relativeFrom="paragraph">
            <wp:posOffset>-1518283</wp:posOffset>
          </wp:positionV>
          <wp:extent cx="7545070" cy="10193760"/>
          <wp:effectExtent l="0" t="0" r="0" b="0"/>
          <wp:wrapNone/>
          <wp:docPr id="14097541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B925" w14:textId="77777777" w:rsidR="00DD5CB2" w:rsidRDefault="005610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BFD5A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B2"/>
    <w:rsid w:val="0003118B"/>
    <w:rsid w:val="00051EBE"/>
    <w:rsid w:val="00057168"/>
    <w:rsid w:val="00062D40"/>
    <w:rsid w:val="00063B71"/>
    <w:rsid w:val="000844CB"/>
    <w:rsid w:val="000A399C"/>
    <w:rsid w:val="000C0978"/>
    <w:rsid w:val="000E0ABE"/>
    <w:rsid w:val="00103F9D"/>
    <w:rsid w:val="001148E7"/>
    <w:rsid w:val="001237E6"/>
    <w:rsid w:val="00123FDC"/>
    <w:rsid w:val="0014339E"/>
    <w:rsid w:val="00146961"/>
    <w:rsid w:val="00151814"/>
    <w:rsid w:val="0016083D"/>
    <w:rsid w:val="00167893"/>
    <w:rsid w:val="00180790"/>
    <w:rsid w:val="00183305"/>
    <w:rsid w:val="00186CC8"/>
    <w:rsid w:val="001927E3"/>
    <w:rsid w:val="001A390C"/>
    <w:rsid w:val="001D526C"/>
    <w:rsid w:val="002131DE"/>
    <w:rsid w:val="0022295C"/>
    <w:rsid w:val="00226779"/>
    <w:rsid w:val="00256BD1"/>
    <w:rsid w:val="002C36DC"/>
    <w:rsid w:val="002E4269"/>
    <w:rsid w:val="002F0A12"/>
    <w:rsid w:val="00341A39"/>
    <w:rsid w:val="00361E7C"/>
    <w:rsid w:val="00371B34"/>
    <w:rsid w:val="00374FE0"/>
    <w:rsid w:val="003912BE"/>
    <w:rsid w:val="003D0A0E"/>
    <w:rsid w:val="003E2F3C"/>
    <w:rsid w:val="003E6628"/>
    <w:rsid w:val="003F4B2C"/>
    <w:rsid w:val="0041732B"/>
    <w:rsid w:val="0048124E"/>
    <w:rsid w:val="004B1D02"/>
    <w:rsid w:val="004E3C45"/>
    <w:rsid w:val="004E7EFC"/>
    <w:rsid w:val="00525BBC"/>
    <w:rsid w:val="0052719F"/>
    <w:rsid w:val="005328D0"/>
    <w:rsid w:val="00561064"/>
    <w:rsid w:val="005646E1"/>
    <w:rsid w:val="00566B24"/>
    <w:rsid w:val="005A3020"/>
    <w:rsid w:val="005B105D"/>
    <w:rsid w:val="005B5168"/>
    <w:rsid w:val="005B7133"/>
    <w:rsid w:val="005C35FE"/>
    <w:rsid w:val="005F3B96"/>
    <w:rsid w:val="005F5342"/>
    <w:rsid w:val="006136EF"/>
    <w:rsid w:val="00614FC3"/>
    <w:rsid w:val="0061590C"/>
    <w:rsid w:val="00617671"/>
    <w:rsid w:val="00627C3D"/>
    <w:rsid w:val="00670D98"/>
    <w:rsid w:val="00681459"/>
    <w:rsid w:val="00685716"/>
    <w:rsid w:val="006B0060"/>
    <w:rsid w:val="006B372E"/>
    <w:rsid w:val="006C56A1"/>
    <w:rsid w:val="006D2849"/>
    <w:rsid w:val="00706CCE"/>
    <w:rsid w:val="00711621"/>
    <w:rsid w:val="0071289D"/>
    <w:rsid w:val="00716157"/>
    <w:rsid w:val="0071655A"/>
    <w:rsid w:val="0072432A"/>
    <w:rsid w:val="007942A8"/>
    <w:rsid w:val="007A043C"/>
    <w:rsid w:val="007F0F97"/>
    <w:rsid w:val="007F6C5E"/>
    <w:rsid w:val="008302DC"/>
    <w:rsid w:val="00841D67"/>
    <w:rsid w:val="00842AA8"/>
    <w:rsid w:val="00855728"/>
    <w:rsid w:val="00866CA1"/>
    <w:rsid w:val="008A66B8"/>
    <w:rsid w:val="008B77A7"/>
    <w:rsid w:val="008D39B3"/>
    <w:rsid w:val="008E4869"/>
    <w:rsid w:val="00922C78"/>
    <w:rsid w:val="00927557"/>
    <w:rsid w:val="00947FDC"/>
    <w:rsid w:val="009567EB"/>
    <w:rsid w:val="009A01D6"/>
    <w:rsid w:val="009A32C2"/>
    <w:rsid w:val="009B3B6D"/>
    <w:rsid w:val="009C4EC3"/>
    <w:rsid w:val="009E06D6"/>
    <w:rsid w:val="009E1E8E"/>
    <w:rsid w:val="009E7E25"/>
    <w:rsid w:val="00A036AB"/>
    <w:rsid w:val="00A10005"/>
    <w:rsid w:val="00A10D5A"/>
    <w:rsid w:val="00A17735"/>
    <w:rsid w:val="00A22C7C"/>
    <w:rsid w:val="00A23AB4"/>
    <w:rsid w:val="00A23E25"/>
    <w:rsid w:val="00A312C9"/>
    <w:rsid w:val="00A31E6F"/>
    <w:rsid w:val="00A36471"/>
    <w:rsid w:val="00A37917"/>
    <w:rsid w:val="00A4065C"/>
    <w:rsid w:val="00A5133A"/>
    <w:rsid w:val="00A5506C"/>
    <w:rsid w:val="00A7671F"/>
    <w:rsid w:val="00A77189"/>
    <w:rsid w:val="00A849BF"/>
    <w:rsid w:val="00A87F53"/>
    <w:rsid w:val="00A91C54"/>
    <w:rsid w:val="00AA462B"/>
    <w:rsid w:val="00AA4B3B"/>
    <w:rsid w:val="00AB146B"/>
    <w:rsid w:val="00AB1B59"/>
    <w:rsid w:val="00AB5327"/>
    <w:rsid w:val="00AC1D38"/>
    <w:rsid w:val="00AD4F74"/>
    <w:rsid w:val="00AF14D0"/>
    <w:rsid w:val="00B12AC8"/>
    <w:rsid w:val="00B136AF"/>
    <w:rsid w:val="00B171E7"/>
    <w:rsid w:val="00B27C5F"/>
    <w:rsid w:val="00BA487E"/>
    <w:rsid w:val="00BC3938"/>
    <w:rsid w:val="00BF6BD5"/>
    <w:rsid w:val="00C106D2"/>
    <w:rsid w:val="00C14E46"/>
    <w:rsid w:val="00C25C64"/>
    <w:rsid w:val="00C455C2"/>
    <w:rsid w:val="00C50A86"/>
    <w:rsid w:val="00C858B8"/>
    <w:rsid w:val="00C90ABC"/>
    <w:rsid w:val="00CA2ABF"/>
    <w:rsid w:val="00CB3E1C"/>
    <w:rsid w:val="00CC267A"/>
    <w:rsid w:val="00CE70F5"/>
    <w:rsid w:val="00D00B99"/>
    <w:rsid w:val="00D018D1"/>
    <w:rsid w:val="00D116B1"/>
    <w:rsid w:val="00D221C7"/>
    <w:rsid w:val="00D522C4"/>
    <w:rsid w:val="00D733AF"/>
    <w:rsid w:val="00D74E52"/>
    <w:rsid w:val="00D82867"/>
    <w:rsid w:val="00D84402"/>
    <w:rsid w:val="00DC30D2"/>
    <w:rsid w:val="00DC701E"/>
    <w:rsid w:val="00DD09B4"/>
    <w:rsid w:val="00DD5CB2"/>
    <w:rsid w:val="00DE7DD2"/>
    <w:rsid w:val="00E05884"/>
    <w:rsid w:val="00E23FC7"/>
    <w:rsid w:val="00E30211"/>
    <w:rsid w:val="00E638F3"/>
    <w:rsid w:val="00E81DB9"/>
    <w:rsid w:val="00ED1305"/>
    <w:rsid w:val="00F00414"/>
    <w:rsid w:val="00F12D24"/>
    <w:rsid w:val="00F12F1C"/>
    <w:rsid w:val="00F32381"/>
    <w:rsid w:val="00F55509"/>
    <w:rsid w:val="00F61D55"/>
    <w:rsid w:val="00F74B4E"/>
    <w:rsid w:val="00F7541E"/>
    <w:rsid w:val="00F94D7D"/>
    <w:rsid w:val="00FB3198"/>
    <w:rsid w:val="00FB452D"/>
    <w:rsid w:val="00FF1D84"/>
    <w:rsid w:val="00FF31A8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9234A"/>
  <w15:docId w15:val="{249A5E25-347B-413E-83CB-AAA48DF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05884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18079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8079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6083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60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IoXVgOoVAzWfdUNqTXXpzFUBBw==">CgMxLjA4AHIhMWstLUNqSnN3akJXNE9vNkxNRzE3ZmJweFFDSWsxbG94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605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Endrew Rodrigues</dc:creator>
  <cp:lastModifiedBy>Adriano Duarte Do Nascimento</cp:lastModifiedBy>
  <cp:revision>14</cp:revision>
  <cp:lastPrinted>2025-08-20T16:58:00Z</cp:lastPrinted>
  <dcterms:created xsi:type="dcterms:W3CDTF">2025-08-19T13:31:00Z</dcterms:created>
  <dcterms:modified xsi:type="dcterms:W3CDTF">2025-09-24T14:59:00Z</dcterms:modified>
</cp:coreProperties>
</file>