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AO PROJETO DE LEI Nº 010/2025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193/2025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DO SELO ESCOLA AMIGA DO AUTISMO NO ÂMBITO DO MUNICÍPIO DE ITAPEVI E DÁ OUTRAS PROVIDENCIAS.”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criação do Selo Escola Amiga do Autismo no âmbito do Município de Itapevi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08 de setembro de 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Membro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010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-1080106</wp:posOffset>
          </wp:positionH>
          <wp:positionV relativeFrom="paragraph">
            <wp:posOffset>-1518255</wp:posOffset>
          </wp:positionV>
          <wp:extent cx="7545070" cy="10193760"/>
          <wp:effectExtent b="0" l="0" r="0" t="0"/>
          <wp:wrapNone/>
          <wp:docPr id="140975419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mj7TtoazfXbpP67Ldbsxmq74+w==">CgMxLjAyCGguZ2pkZ3hzOAByITE3dWU2aGhkdFNhZXhOajEwNVNoX010Q3FuZF90TF9mbg==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