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BDD10" w14:textId="11253330" w:rsidR="00841C98" w:rsidRPr="00A2761F" w:rsidRDefault="0068287C" w:rsidP="00841C98">
      <w:pPr>
        <w:spacing w:after="240" w:line="360" w:lineRule="exact"/>
        <w:ind w:left="426"/>
        <w:jc w:val="right"/>
        <w:rPr>
          <w:rFonts w:ascii="Times New Roman" w:hAnsi="Times New Roman" w:cs="Times New Roman"/>
          <w:b/>
        </w:rPr>
      </w:pPr>
      <w:r>
        <w:rPr>
          <w:rFonts w:ascii="Times New Roman" w:hAnsi="Times New Roman" w:cs="Times New Roman"/>
          <w:b/>
        </w:rPr>
        <w:t>Projeto de Lei Nº 446/2025</w:t>
      </w:r>
    </w:p>
    <w:p w14:paraId="0C9C83DC" w14:textId="77777777" w:rsidR="00841C98" w:rsidRDefault="00841C98" w:rsidP="00841C98">
      <w:pPr>
        <w:pStyle w:val="TextosemFormatao"/>
        <w:spacing w:after="240" w:line="360" w:lineRule="exact"/>
        <w:ind w:left="4536"/>
        <w:jc w:val="both"/>
        <w:rPr>
          <w:rFonts w:ascii="Times New Roman" w:eastAsia="MS Mincho" w:hAnsi="Times New Roman" w:cs="Times New Roman"/>
          <w:b/>
          <w:sz w:val="23"/>
          <w:szCs w:val="23"/>
        </w:rPr>
      </w:pPr>
    </w:p>
    <w:p w14:paraId="6B7B489D" w14:textId="5F782AD9" w:rsidR="00841C98" w:rsidRPr="00463A8B" w:rsidRDefault="00841C98" w:rsidP="00841C98">
      <w:pPr>
        <w:pStyle w:val="TextosemFormatao"/>
        <w:spacing w:after="240" w:line="360" w:lineRule="exact"/>
        <w:ind w:left="4536"/>
        <w:jc w:val="both"/>
        <w:rPr>
          <w:rFonts w:ascii="Times New Roman" w:eastAsia="MS Mincho" w:hAnsi="Times New Roman" w:cs="Times New Roman"/>
          <w:i/>
          <w:sz w:val="23"/>
          <w:szCs w:val="23"/>
        </w:rPr>
      </w:pPr>
      <w:r w:rsidRPr="00463A8B">
        <w:rPr>
          <w:rFonts w:ascii="Times New Roman" w:eastAsia="MS Mincho" w:hAnsi="Times New Roman" w:cs="Times New Roman"/>
          <w:b/>
          <w:sz w:val="23"/>
          <w:szCs w:val="23"/>
        </w:rPr>
        <w:t xml:space="preserve">SÚMULA </w:t>
      </w:r>
      <w:r w:rsidRPr="00463A8B">
        <w:rPr>
          <w:rFonts w:ascii="Times New Roman" w:eastAsia="MS Mincho" w:hAnsi="Times New Roman" w:cs="Times New Roman"/>
          <w:i/>
          <w:sz w:val="23"/>
          <w:szCs w:val="23"/>
        </w:rPr>
        <w:t>“</w:t>
      </w:r>
      <w:r w:rsidR="00451227">
        <w:rPr>
          <w:rFonts w:ascii="Times New Roman" w:eastAsia="MS Mincho" w:hAnsi="Times New Roman" w:cs="Times New Roman"/>
          <w:i/>
          <w:sz w:val="23"/>
          <w:szCs w:val="23"/>
        </w:rPr>
        <w:t xml:space="preserve">Institui </w:t>
      </w:r>
      <w:r w:rsidR="00BA58C7">
        <w:rPr>
          <w:rFonts w:ascii="Times New Roman" w:eastAsia="MS Mincho" w:hAnsi="Times New Roman" w:cs="Times New Roman"/>
          <w:i/>
          <w:sz w:val="23"/>
          <w:szCs w:val="23"/>
        </w:rPr>
        <w:t xml:space="preserve">no </w:t>
      </w:r>
      <w:r w:rsidR="00950CE8">
        <w:rPr>
          <w:rFonts w:ascii="Times New Roman" w:eastAsia="MS Mincho" w:hAnsi="Times New Roman" w:cs="Times New Roman"/>
          <w:i/>
          <w:sz w:val="23"/>
          <w:szCs w:val="23"/>
        </w:rPr>
        <w:t xml:space="preserve">Calendário Oficial </w:t>
      </w:r>
      <w:r w:rsidR="00BA58C7">
        <w:rPr>
          <w:rFonts w:ascii="Times New Roman" w:eastAsia="MS Mincho" w:hAnsi="Times New Roman" w:cs="Times New Roman"/>
          <w:i/>
          <w:sz w:val="23"/>
          <w:szCs w:val="23"/>
        </w:rPr>
        <w:t xml:space="preserve">do Município de Itapevi, </w:t>
      </w:r>
      <w:bookmarkStart w:id="0" w:name="_Hlk207089034"/>
      <w:r w:rsidR="00BA58C7">
        <w:rPr>
          <w:rFonts w:ascii="Times New Roman" w:eastAsia="MS Mincho" w:hAnsi="Times New Roman" w:cs="Times New Roman"/>
          <w:i/>
          <w:sz w:val="23"/>
          <w:szCs w:val="23"/>
        </w:rPr>
        <w:t xml:space="preserve">o </w:t>
      </w:r>
      <w:r w:rsidR="007510EB" w:rsidRPr="007510EB">
        <w:rPr>
          <w:rFonts w:ascii="Times New Roman" w:eastAsia="MS Mincho" w:hAnsi="Times New Roman" w:cs="Times New Roman"/>
          <w:i/>
          <w:sz w:val="23"/>
          <w:szCs w:val="23"/>
        </w:rPr>
        <w:t>Dia Municipal d</w:t>
      </w:r>
      <w:r w:rsidR="00E6553C">
        <w:rPr>
          <w:rFonts w:ascii="Times New Roman" w:eastAsia="MS Mincho" w:hAnsi="Times New Roman" w:cs="Times New Roman"/>
          <w:i/>
          <w:sz w:val="23"/>
          <w:szCs w:val="23"/>
        </w:rPr>
        <w:t>as</w:t>
      </w:r>
      <w:r w:rsidR="007510EB" w:rsidRPr="007510EB">
        <w:rPr>
          <w:rFonts w:ascii="Times New Roman" w:eastAsia="MS Mincho" w:hAnsi="Times New Roman" w:cs="Times New Roman"/>
          <w:i/>
          <w:sz w:val="23"/>
          <w:szCs w:val="23"/>
        </w:rPr>
        <w:t xml:space="preserve"> </w:t>
      </w:r>
      <w:bookmarkEnd w:id="0"/>
      <w:r w:rsidR="00E6553C">
        <w:rPr>
          <w:rFonts w:ascii="Times New Roman" w:eastAsia="MS Mincho" w:hAnsi="Times New Roman" w:cs="Times New Roman"/>
          <w:i/>
          <w:sz w:val="23"/>
          <w:szCs w:val="23"/>
        </w:rPr>
        <w:t>Línguas Gestuais</w:t>
      </w:r>
      <w:r w:rsidR="00451227">
        <w:rPr>
          <w:rFonts w:ascii="Times New Roman" w:eastAsia="MS Mincho" w:hAnsi="Times New Roman" w:cs="Times New Roman"/>
          <w:i/>
          <w:sz w:val="23"/>
          <w:szCs w:val="23"/>
        </w:rPr>
        <w:t>, e dá outras providências</w:t>
      </w:r>
      <w:r w:rsidRPr="00841C98">
        <w:rPr>
          <w:rFonts w:ascii="Times New Roman" w:hAnsi="Times New Roman" w:cs="Times New Roman"/>
          <w:i/>
          <w:sz w:val="24"/>
        </w:rPr>
        <w:t>.</w:t>
      </w:r>
      <w:r w:rsidRPr="00463A8B">
        <w:rPr>
          <w:rFonts w:ascii="Times New Roman" w:eastAsia="MS Mincho" w:hAnsi="Times New Roman" w:cs="Times New Roman"/>
          <w:i/>
          <w:sz w:val="23"/>
          <w:szCs w:val="23"/>
        </w:rPr>
        <w:t>”</w:t>
      </w:r>
    </w:p>
    <w:p w14:paraId="739DA9FD" w14:textId="77777777" w:rsidR="00841C98" w:rsidRPr="00463A8B" w:rsidRDefault="00841C98" w:rsidP="00841C98">
      <w:pPr>
        <w:pStyle w:val="TextosemFormatao"/>
        <w:ind w:left="426"/>
        <w:jc w:val="both"/>
        <w:rPr>
          <w:rFonts w:ascii="Times New Roman" w:eastAsia="MS Mincho" w:hAnsi="Times New Roman" w:cs="Times New Roman"/>
          <w:i/>
          <w:sz w:val="23"/>
          <w:szCs w:val="23"/>
        </w:rPr>
      </w:pPr>
    </w:p>
    <w:p w14:paraId="028F51F7" w14:textId="77777777" w:rsidR="00841C98" w:rsidRPr="00463A8B" w:rsidRDefault="00841C98" w:rsidP="00841C98">
      <w:pPr>
        <w:pStyle w:val="TextosemFormatao"/>
        <w:spacing w:after="240" w:line="360" w:lineRule="exact"/>
        <w:ind w:left="426"/>
        <w:jc w:val="center"/>
        <w:rPr>
          <w:rFonts w:ascii="Times New Roman" w:eastAsia="MS Mincho" w:hAnsi="Times New Roman" w:cs="Times New Roman"/>
          <w:sz w:val="23"/>
          <w:szCs w:val="23"/>
        </w:rPr>
      </w:pPr>
      <w:r w:rsidRPr="00463A8B">
        <w:rPr>
          <w:rFonts w:ascii="Times New Roman" w:eastAsia="MS Mincho" w:hAnsi="Times New Roman" w:cs="Times New Roman"/>
          <w:sz w:val="23"/>
          <w:szCs w:val="23"/>
        </w:rPr>
        <w:t>A Câmara Municipal de Itapevi, no uso de suas atribuições legais, aprova:</w:t>
      </w:r>
    </w:p>
    <w:p w14:paraId="4F48185E" w14:textId="50323D88" w:rsidR="00841C98" w:rsidRDefault="00841C98" w:rsidP="00841C98">
      <w:pPr>
        <w:pStyle w:val="TextosemFormatao"/>
        <w:spacing w:after="240" w:line="360" w:lineRule="exact"/>
        <w:ind w:left="426"/>
        <w:jc w:val="both"/>
        <w:rPr>
          <w:rFonts w:ascii="Times New Roman" w:eastAsia="MS Mincho" w:hAnsi="Times New Roman" w:cs="Times New Roman"/>
          <w:sz w:val="23"/>
          <w:szCs w:val="23"/>
        </w:rPr>
      </w:pPr>
      <w:r w:rsidRPr="00463A8B">
        <w:rPr>
          <w:rFonts w:ascii="Times New Roman" w:eastAsia="MS Mincho" w:hAnsi="Times New Roman" w:cs="Times New Roman"/>
          <w:b/>
          <w:sz w:val="23"/>
          <w:szCs w:val="23"/>
        </w:rPr>
        <w:t>Art. 1º</w:t>
      </w:r>
      <w:r w:rsidRPr="00463A8B">
        <w:rPr>
          <w:rFonts w:ascii="Times New Roman" w:eastAsia="MS Mincho" w:hAnsi="Times New Roman" w:cs="Times New Roman"/>
          <w:sz w:val="23"/>
          <w:szCs w:val="23"/>
        </w:rPr>
        <w:t xml:space="preserve"> </w:t>
      </w:r>
      <w:r w:rsidR="00451227" w:rsidRPr="00451227">
        <w:rPr>
          <w:rFonts w:ascii="Times New Roman" w:eastAsia="MS Mincho" w:hAnsi="Times New Roman" w:cs="Times New Roman"/>
          <w:sz w:val="23"/>
          <w:szCs w:val="23"/>
        </w:rPr>
        <w:t>Fica instituíd</w:t>
      </w:r>
      <w:r w:rsidR="00BA58C7">
        <w:rPr>
          <w:rFonts w:ascii="Times New Roman" w:eastAsia="MS Mincho" w:hAnsi="Times New Roman" w:cs="Times New Roman"/>
          <w:sz w:val="23"/>
          <w:szCs w:val="23"/>
        </w:rPr>
        <w:t xml:space="preserve">o </w:t>
      </w:r>
      <w:r w:rsidR="00950CE8" w:rsidRPr="00950CE8">
        <w:rPr>
          <w:rFonts w:ascii="Times New Roman" w:eastAsia="MS Mincho" w:hAnsi="Times New Roman" w:cs="Times New Roman"/>
          <w:sz w:val="23"/>
          <w:szCs w:val="23"/>
        </w:rPr>
        <w:t xml:space="preserve">no Calendário Oficial do Município de Itapevi </w:t>
      </w:r>
      <w:r w:rsidR="00E6553C" w:rsidRPr="00E6553C">
        <w:rPr>
          <w:rFonts w:ascii="Times New Roman" w:eastAsia="MS Mincho" w:hAnsi="Times New Roman" w:cs="Times New Roman"/>
          <w:sz w:val="23"/>
          <w:szCs w:val="23"/>
        </w:rPr>
        <w:t>o Dia Municipal das Línguas Gestuais</w:t>
      </w:r>
      <w:r w:rsidR="00451227" w:rsidRPr="00451227">
        <w:rPr>
          <w:rFonts w:ascii="Times New Roman" w:eastAsia="MS Mincho" w:hAnsi="Times New Roman" w:cs="Times New Roman"/>
          <w:sz w:val="23"/>
          <w:szCs w:val="23"/>
        </w:rPr>
        <w:t xml:space="preserve">, a ser </w:t>
      </w:r>
      <w:r w:rsidR="00BA58C7">
        <w:rPr>
          <w:rFonts w:ascii="Times New Roman" w:eastAsia="MS Mincho" w:hAnsi="Times New Roman" w:cs="Times New Roman"/>
          <w:sz w:val="23"/>
          <w:szCs w:val="23"/>
        </w:rPr>
        <w:t xml:space="preserve">celebrado </w:t>
      </w:r>
      <w:r w:rsidR="00451227" w:rsidRPr="00451227">
        <w:rPr>
          <w:rFonts w:ascii="Times New Roman" w:eastAsia="MS Mincho" w:hAnsi="Times New Roman" w:cs="Times New Roman"/>
          <w:sz w:val="23"/>
          <w:szCs w:val="23"/>
        </w:rPr>
        <w:t>anualmente n</w:t>
      </w:r>
      <w:r w:rsidR="00BA58C7">
        <w:rPr>
          <w:rFonts w:ascii="Times New Roman" w:eastAsia="MS Mincho" w:hAnsi="Times New Roman" w:cs="Times New Roman"/>
          <w:sz w:val="23"/>
          <w:szCs w:val="23"/>
        </w:rPr>
        <w:t>o</w:t>
      </w:r>
      <w:r w:rsidR="00451227" w:rsidRPr="00451227">
        <w:rPr>
          <w:rFonts w:ascii="Times New Roman" w:eastAsia="MS Mincho" w:hAnsi="Times New Roman" w:cs="Times New Roman"/>
          <w:sz w:val="23"/>
          <w:szCs w:val="23"/>
        </w:rPr>
        <w:t xml:space="preserve"> dia </w:t>
      </w:r>
      <w:r w:rsidR="007510EB">
        <w:rPr>
          <w:rFonts w:ascii="Times New Roman" w:eastAsia="MS Mincho" w:hAnsi="Times New Roman" w:cs="Times New Roman"/>
          <w:sz w:val="23"/>
          <w:szCs w:val="23"/>
        </w:rPr>
        <w:t>2</w:t>
      </w:r>
      <w:r w:rsidR="00E6553C">
        <w:rPr>
          <w:rFonts w:ascii="Times New Roman" w:eastAsia="MS Mincho" w:hAnsi="Times New Roman" w:cs="Times New Roman"/>
          <w:sz w:val="23"/>
          <w:szCs w:val="23"/>
        </w:rPr>
        <w:t>3</w:t>
      </w:r>
      <w:r w:rsidR="00BA58C7">
        <w:rPr>
          <w:rFonts w:ascii="Times New Roman" w:eastAsia="MS Mincho" w:hAnsi="Times New Roman" w:cs="Times New Roman"/>
          <w:sz w:val="23"/>
          <w:szCs w:val="23"/>
        </w:rPr>
        <w:t xml:space="preserve"> (</w:t>
      </w:r>
      <w:r w:rsidR="007510EB">
        <w:rPr>
          <w:rFonts w:ascii="Times New Roman" w:eastAsia="MS Mincho" w:hAnsi="Times New Roman" w:cs="Times New Roman"/>
          <w:sz w:val="23"/>
          <w:szCs w:val="23"/>
        </w:rPr>
        <w:t xml:space="preserve">vinte e </w:t>
      </w:r>
      <w:r w:rsidR="00E6553C">
        <w:rPr>
          <w:rFonts w:ascii="Times New Roman" w:eastAsia="MS Mincho" w:hAnsi="Times New Roman" w:cs="Times New Roman"/>
          <w:sz w:val="23"/>
          <w:szCs w:val="23"/>
        </w:rPr>
        <w:t>três</w:t>
      </w:r>
      <w:r w:rsidR="00BA58C7">
        <w:rPr>
          <w:rFonts w:ascii="Times New Roman" w:eastAsia="MS Mincho" w:hAnsi="Times New Roman" w:cs="Times New Roman"/>
          <w:sz w:val="23"/>
          <w:szCs w:val="23"/>
        </w:rPr>
        <w:t xml:space="preserve">) de </w:t>
      </w:r>
      <w:r w:rsidR="00244A4D">
        <w:rPr>
          <w:rFonts w:ascii="Times New Roman" w:eastAsia="MS Mincho" w:hAnsi="Times New Roman" w:cs="Times New Roman"/>
          <w:sz w:val="23"/>
          <w:szCs w:val="23"/>
        </w:rPr>
        <w:t>setembro</w:t>
      </w:r>
      <w:r w:rsidR="00451227" w:rsidRPr="00451227">
        <w:rPr>
          <w:rFonts w:ascii="Times New Roman" w:eastAsia="MS Mincho" w:hAnsi="Times New Roman" w:cs="Times New Roman"/>
          <w:sz w:val="23"/>
          <w:szCs w:val="23"/>
        </w:rPr>
        <w:t>.</w:t>
      </w:r>
    </w:p>
    <w:p w14:paraId="5549D7C4" w14:textId="58BD1BE3" w:rsidR="00841C98" w:rsidRDefault="00841C98" w:rsidP="00841C98">
      <w:pPr>
        <w:pStyle w:val="TextosemFormatao"/>
        <w:spacing w:after="240" w:line="360" w:lineRule="exact"/>
        <w:ind w:left="426"/>
        <w:jc w:val="both"/>
        <w:rPr>
          <w:rFonts w:ascii="Times New Roman" w:eastAsia="MS Mincho" w:hAnsi="Times New Roman" w:cs="Times New Roman"/>
          <w:sz w:val="23"/>
          <w:szCs w:val="23"/>
        </w:rPr>
      </w:pPr>
      <w:r w:rsidRPr="00463A8B">
        <w:rPr>
          <w:rFonts w:ascii="Times New Roman" w:eastAsia="MS Mincho" w:hAnsi="Times New Roman" w:cs="Times New Roman"/>
          <w:b/>
          <w:sz w:val="23"/>
          <w:szCs w:val="23"/>
        </w:rPr>
        <w:t xml:space="preserve">Art. </w:t>
      </w:r>
      <w:r w:rsidR="00BA58C7">
        <w:rPr>
          <w:rFonts w:ascii="Times New Roman" w:eastAsia="MS Mincho" w:hAnsi="Times New Roman" w:cs="Times New Roman"/>
          <w:b/>
          <w:sz w:val="23"/>
          <w:szCs w:val="23"/>
        </w:rPr>
        <w:t>2</w:t>
      </w:r>
      <w:r w:rsidRPr="00463A8B">
        <w:rPr>
          <w:rFonts w:ascii="Times New Roman" w:eastAsia="MS Mincho" w:hAnsi="Times New Roman" w:cs="Times New Roman"/>
          <w:b/>
          <w:sz w:val="23"/>
          <w:szCs w:val="23"/>
        </w:rPr>
        <w:t>º</w:t>
      </w:r>
      <w:r w:rsidRPr="00463A8B">
        <w:rPr>
          <w:rFonts w:ascii="Times New Roman" w:eastAsia="MS Mincho" w:hAnsi="Times New Roman" w:cs="Times New Roman"/>
          <w:sz w:val="23"/>
          <w:szCs w:val="23"/>
        </w:rPr>
        <w:t xml:space="preserve"> </w:t>
      </w:r>
      <w:r w:rsidR="00451227" w:rsidRPr="00451227">
        <w:rPr>
          <w:rFonts w:ascii="Times New Roman" w:eastAsia="MS Mincho" w:hAnsi="Times New Roman" w:cs="Times New Roman"/>
          <w:sz w:val="23"/>
          <w:szCs w:val="23"/>
        </w:rPr>
        <w:t>N</w:t>
      </w:r>
      <w:r w:rsidR="00BA58C7">
        <w:rPr>
          <w:rFonts w:ascii="Times New Roman" w:eastAsia="MS Mincho" w:hAnsi="Times New Roman" w:cs="Times New Roman"/>
          <w:sz w:val="23"/>
          <w:szCs w:val="23"/>
        </w:rPr>
        <w:t>o</w:t>
      </w:r>
      <w:r w:rsidR="00451227" w:rsidRPr="00451227">
        <w:rPr>
          <w:rFonts w:ascii="Times New Roman" w:eastAsia="MS Mincho" w:hAnsi="Times New Roman" w:cs="Times New Roman"/>
          <w:sz w:val="23"/>
          <w:szCs w:val="23"/>
        </w:rPr>
        <w:t xml:space="preserve"> </w:t>
      </w:r>
      <w:r w:rsidR="00244A4D" w:rsidRPr="00244A4D">
        <w:rPr>
          <w:rFonts w:ascii="Times New Roman" w:eastAsia="MS Mincho" w:hAnsi="Times New Roman" w:cs="Times New Roman"/>
          <w:sz w:val="23"/>
          <w:szCs w:val="23"/>
        </w:rPr>
        <w:t>Dia Municipal de Luta das Pessoas com Deficiências</w:t>
      </w:r>
      <w:r w:rsidR="00134E3B">
        <w:rPr>
          <w:rFonts w:ascii="Times New Roman" w:eastAsia="MS Mincho" w:hAnsi="Times New Roman" w:cs="Times New Roman"/>
          <w:sz w:val="23"/>
          <w:szCs w:val="23"/>
        </w:rPr>
        <w:t>,</w:t>
      </w:r>
      <w:r w:rsidR="00BA58C7" w:rsidRPr="00451227">
        <w:rPr>
          <w:rFonts w:ascii="Times New Roman" w:eastAsia="MS Mincho" w:hAnsi="Times New Roman" w:cs="Times New Roman"/>
          <w:sz w:val="23"/>
          <w:szCs w:val="23"/>
        </w:rPr>
        <w:t xml:space="preserve"> poder</w:t>
      </w:r>
      <w:r w:rsidR="00134E3B">
        <w:rPr>
          <w:rFonts w:ascii="Times New Roman" w:eastAsia="MS Mincho" w:hAnsi="Times New Roman" w:cs="Times New Roman"/>
          <w:sz w:val="23"/>
          <w:szCs w:val="23"/>
        </w:rPr>
        <w:t>ão</w:t>
      </w:r>
      <w:r w:rsidR="00451227" w:rsidRPr="00451227">
        <w:rPr>
          <w:rFonts w:ascii="Times New Roman" w:eastAsia="MS Mincho" w:hAnsi="Times New Roman" w:cs="Times New Roman"/>
          <w:sz w:val="23"/>
          <w:szCs w:val="23"/>
        </w:rPr>
        <w:t xml:space="preserve"> ser realizadas atividades como a promoção de campanhas publicitárias institucionais, seminários,</w:t>
      </w:r>
      <w:r w:rsidR="00E6553C">
        <w:rPr>
          <w:rFonts w:ascii="Times New Roman" w:eastAsia="MS Mincho" w:hAnsi="Times New Roman" w:cs="Times New Roman"/>
          <w:sz w:val="23"/>
          <w:szCs w:val="23"/>
        </w:rPr>
        <w:t xml:space="preserve"> cursos teóricos e/ou práticos,</w:t>
      </w:r>
      <w:r w:rsidR="00451227" w:rsidRPr="00451227">
        <w:rPr>
          <w:rFonts w:ascii="Times New Roman" w:eastAsia="MS Mincho" w:hAnsi="Times New Roman" w:cs="Times New Roman"/>
          <w:sz w:val="23"/>
          <w:szCs w:val="23"/>
        </w:rPr>
        <w:t xml:space="preserve"> palestras</w:t>
      </w:r>
      <w:r w:rsidR="00451227">
        <w:rPr>
          <w:rFonts w:ascii="Times New Roman" w:eastAsia="MS Mincho" w:hAnsi="Times New Roman" w:cs="Times New Roman"/>
          <w:sz w:val="23"/>
          <w:szCs w:val="23"/>
        </w:rPr>
        <w:t xml:space="preserve"> e</w:t>
      </w:r>
      <w:r w:rsidR="00451227" w:rsidRPr="00451227">
        <w:rPr>
          <w:rFonts w:ascii="Times New Roman" w:eastAsia="MS Mincho" w:hAnsi="Times New Roman" w:cs="Times New Roman"/>
          <w:sz w:val="23"/>
          <w:szCs w:val="23"/>
        </w:rPr>
        <w:t xml:space="preserve"> </w:t>
      </w:r>
      <w:r w:rsidR="00954EBF" w:rsidRPr="00451227">
        <w:rPr>
          <w:rFonts w:ascii="Times New Roman" w:eastAsia="MS Mincho" w:hAnsi="Times New Roman" w:cs="Times New Roman"/>
          <w:sz w:val="23"/>
          <w:szCs w:val="23"/>
        </w:rPr>
        <w:t xml:space="preserve">ações </w:t>
      </w:r>
      <w:r w:rsidR="00E6553C">
        <w:rPr>
          <w:rFonts w:ascii="Times New Roman" w:eastAsia="MS Mincho" w:hAnsi="Times New Roman" w:cs="Times New Roman"/>
          <w:sz w:val="23"/>
          <w:szCs w:val="23"/>
        </w:rPr>
        <w:t>referentes à temática das Línguas Gestuais</w:t>
      </w:r>
      <w:r w:rsidR="00244A4D">
        <w:rPr>
          <w:rFonts w:ascii="Times New Roman" w:eastAsia="MS Mincho" w:hAnsi="Times New Roman" w:cs="Times New Roman"/>
          <w:sz w:val="23"/>
          <w:szCs w:val="23"/>
        </w:rPr>
        <w:t>.</w:t>
      </w:r>
      <w:r w:rsidR="00950CE8">
        <w:rPr>
          <w:rFonts w:ascii="Times New Roman" w:eastAsia="MS Mincho" w:hAnsi="Times New Roman" w:cs="Times New Roman"/>
          <w:sz w:val="23"/>
          <w:szCs w:val="23"/>
        </w:rPr>
        <w:t xml:space="preserve"> </w:t>
      </w:r>
    </w:p>
    <w:p w14:paraId="1D6175CF" w14:textId="5A6CCBCB" w:rsidR="00451227" w:rsidRPr="00463A8B" w:rsidRDefault="00451227" w:rsidP="00841C98">
      <w:pPr>
        <w:pStyle w:val="TextosemFormatao"/>
        <w:spacing w:after="240" w:line="360" w:lineRule="exact"/>
        <w:ind w:left="426"/>
        <w:jc w:val="both"/>
        <w:rPr>
          <w:rFonts w:ascii="Times New Roman" w:eastAsia="MS Mincho" w:hAnsi="Times New Roman" w:cs="Times New Roman"/>
          <w:sz w:val="23"/>
          <w:szCs w:val="23"/>
        </w:rPr>
      </w:pPr>
      <w:r w:rsidRPr="00463A8B">
        <w:rPr>
          <w:rFonts w:ascii="Times New Roman" w:eastAsia="MS Mincho" w:hAnsi="Times New Roman" w:cs="Times New Roman"/>
          <w:b/>
          <w:sz w:val="23"/>
          <w:szCs w:val="23"/>
        </w:rPr>
        <w:t xml:space="preserve">Art. </w:t>
      </w:r>
      <w:r w:rsidR="00134E3B">
        <w:rPr>
          <w:rFonts w:ascii="Times New Roman" w:eastAsia="MS Mincho" w:hAnsi="Times New Roman" w:cs="Times New Roman"/>
          <w:b/>
          <w:sz w:val="23"/>
          <w:szCs w:val="23"/>
        </w:rPr>
        <w:t>3</w:t>
      </w:r>
      <w:r w:rsidRPr="00463A8B">
        <w:rPr>
          <w:rFonts w:ascii="Times New Roman" w:eastAsia="MS Mincho" w:hAnsi="Times New Roman" w:cs="Times New Roman"/>
          <w:b/>
          <w:sz w:val="23"/>
          <w:szCs w:val="23"/>
        </w:rPr>
        <w:t>º</w:t>
      </w:r>
      <w:r>
        <w:rPr>
          <w:rFonts w:ascii="Times New Roman" w:eastAsia="MS Mincho" w:hAnsi="Times New Roman" w:cs="Times New Roman"/>
          <w:b/>
          <w:sz w:val="23"/>
          <w:szCs w:val="23"/>
        </w:rPr>
        <w:t xml:space="preserve"> </w:t>
      </w:r>
      <w:r w:rsidRPr="00451227">
        <w:rPr>
          <w:rFonts w:ascii="Times New Roman" w:eastAsia="MS Mincho" w:hAnsi="Times New Roman" w:cs="Times New Roman"/>
          <w:bCs w:val="0"/>
          <w:sz w:val="23"/>
          <w:szCs w:val="23"/>
        </w:rPr>
        <w:t>As</w:t>
      </w:r>
      <w:r>
        <w:rPr>
          <w:rFonts w:ascii="Times New Roman" w:eastAsia="MS Mincho" w:hAnsi="Times New Roman" w:cs="Times New Roman"/>
          <w:bCs w:val="0"/>
          <w:sz w:val="23"/>
          <w:szCs w:val="23"/>
        </w:rPr>
        <w:t xml:space="preserve"> despesas decorrentes da execução desta Lei correrão por conta das dotações orçamentárias próprias, suplementadas se necessário</w:t>
      </w:r>
    </w:p>
    <w:p w14:paraId="0CE750E6" w14:textId="2C5B208E" w:rsidR="00841C98" w:rsidRPr="00463A8B" w:rsidRDefault="00841C98" w:rsidP="00841C98">
      <w:pPr>
        <w:pStyle w:val="TextosemFormatao"/>
        <w:spacing w:line="360" w:lineRule="exact"/>
        <w:ind w:left="426"/>
        <w:jc w:val="both"/>
        <w:rPr>
          <w:rFonts w:ascii="Times New Roman" w:eastAsia="MS Mincho" w:hAnsi="Times New Roman" w:cs="Times New Roman"/>
          <w:sz w:val="23"/>
          <w:szCs w:val="23"/>
        </w:rPr>
      </w:pPr>
      <w:r w:rsidRPr="00463A8B">
        <w:rPr>
          <w:rFonts w:ascii="Times New Roman" w:eastAsia="MS Mincho" w:hAnsi="Times New Roman" w:cs="Times New Roman"/>
          <w:b/>
          <w:sz w:val="23"/>
          <w:szCs w:val="23"/>
        </w:rPr>
        <w:t xml:space="preserve">Art. </w:t>
      </w:r>
      <w:r w:rsidR="00134E3B">
        <w:rPr>
          <w:rFonts w:ascii="Times New Roman" w:eastAsia="MS Mincho" w:hAnsi="Times New Roman" w:cs="Times New Roman"/>
          <w:b/>
          <w:sz w:val="23"/>
          <w:szCs w:val="23"/>
        </w:rPr>
        <w:t>4</w:t>
      </w:r>
      <w:r w:rsidRPr="00463A8B">
        <w:rPr>
          <w:rFonts w:ascii="Times New Roman" w:eastAsia="MS Mincho" w:hAnsi="Times New Roman" w:cs="Times New Roman"/>
          <w:b/>
          <w:sz w:val="23"/>
          <w:szCs w:val="23"/>
        </w:rPr>
        <w:t>º</w:t>
      </w:r>
      <w:r w:rsidRPr="00463A8B">
        <w:rPr>
          <w:rFonts w:ascii="Times New Roman" w:eastAsia="MS Mincho" w:hAnsi="Times New Roman" w:cs="Times New Roman"/>
          <w:sz w:val="23"/>
          <w:szCs w:val="23"/>
        </w:rPr>
        <w:t xml:space="preserve"> Esta Lei entrará em vigor na data de sua publicação, revogando-se as disposições em contrário.</w:t>
      </w:r>
    </w:p>
    <w:p w14:paraId="0EE64F4D" w14:textId="551F1BCC" w:rsidR="00841C98" w:rsidRDefault="00841C98" w:rsidP="00841C98">
      <w:pPr>
        <w:pStyle w:val="Recuodecorpodetexto2"/>
        <w:spacing w:after="240" w:line="360" w:lineRule="exact"/>
        <w:ind w:left="426"/>
        <w:jc w:val="center"/>
        <w:rPr>
          <w:b/>
          <w:sz w:val="23"/>
          <w:szCs w:val="23"/>
        </w:rPr>
      </w:pPr>
      <w:r w:rsidRPr="00463A8B">
        <w:rPr>
          <w:b/>
          <w:sz w:val="23"/>
          <w:szCs w:val="23"/>
        </w:rPr>
        <w:t>Sala das Sessões, Bemvindo Moreira Nery</w:t>
      </w:r>
      <w:r>
        <w:rPr>
          <w:b/>
          <w:sz w:val="23"/>
          <w:szCs w:val="23"/>
        </w:rPr>
        <w:t xml:space="preserve"> </w:t>
      </w:r>
      <w:r w:rsidR="00244A4D">
        <w:rPr>
          <w:b/>
          <w:sz w:val="23"/>
          <w:szCs w:val="23"/>
        </w:rPr>
        <w:t>2</w:t>
      </w:r>
      <w:r w:rsidR="00F05E82">
        <w:rPr>
          <w:b/>
          <w:sz w:val="23"/>
          <w:szCs w:val="23"/>
        </w:rPr>
        <w:t>9</w:t>
      </w:r>
      <w:r w:rsidR="00451227">
        <w:rPr>
          <w:b/>
          <w:sz w:val="23"/>
          <w:szCs w:val="23"/>
        </w:rPr>
        <w:t xml:space="preserve"> </w:t>
      </w:r>
      <w:r w:rsidRPr="00463A8B">
        <w:rPr>
          <w:b/>
          <w:sz w:val="23"/>
          <w:szCs w:val="23"/>
        </w:rPr>
        <w:t xml:space="preserve">de </w:t>
      </w:r>
      <w:r w:rsidR="00244A4D">
        <w:rPr>
          <w:b/>
          <w:sz w:val="23"/>
          <w:szCs w:val="23"/>
        </w:rPr>
        <w:t xml:space="preserve">agosto </w:t>
      </w:r>
      <w:r>
        <w:rPr>
          <w:b/>
          <w:sz w:val="23"/>
          <w:szCs w:val="23"/>
        </w:rPr>
        <w:t xml:space="preserve">de </w:t>
      </w:r>
      <w:r w:rsidRPr="00463A8B">
        <w:rPr>
          <w:b/>
          <w:sz w:val="23"/>
          <w:szCs w:val="23"/>
        </w:rPr>
        <w:t>20</w:t>
      </w:r>
      <w:r>
        <w:rPr>
          <w:b/>
          <w:sz w:val="23"/>
          <w:szCs w:val="23"/>
        </w:rPr>
        <w:t>2</w:t>
      </w:r>
      <w:r w:rsidR="00BA58C7">
        <w:rPr>
          <w:b/>
          <w:sz w:val="23"/>
          <w:szCs w:val="23"/>
        </w:rPr>
        <w:t>5</w:t>
      </w:r>
      <w:r w:rsidRPr="00463A8B">
        <w:rPr>
          <w:b/>
          <w:sz w:val="23"/>
          <w:szCs w:val="23"/>
        </w:rPr>
        <w:t>.</w:t>
      </w:r>
    </w:p>
    <w:p w14:paraId="6C8B92D0" w14:textId="77777777" w:rsidR="00451227" w:rsidRDefault="00451227" w:rsidP="00841C98">
      <w:pPr>
        <w:pStyle w:val="Recuodecorpodetexto2"/>
        <w:spacing w:after="0" w:line="360" w:lineRule="exact"/>
        <w:ind w:left="426"/>
        <w:jc w:val="center"/>
        <w:rPr>
          <w:b/>
          <w:sz w:val="23"/>
          <w:szCs w:val="23"/>
        </w:rPr>
      </w:pPr>
    </w:p>
    <w:p w14:paraId="425E3AD1" w14:textId="77777777" w:rsidR="00134E3B" w:rsidRDefault="00134E3B" w:rsidP="00841C98">
      <w:pPr>
        <w:pStyle w:val="Recuodecorpodetexto2"/>
        <w:spacing w:after="0" w:line="360" w:lineRule="exact"/>
        <w:ind w:left="426"/>
        <w:jc w:val="center"/>
        <w:rPr>
          <w:b/>
          <w:sz w:val="23"/>
          <w:szCs w:val="23"/>
        </w:rPr>
      </w:pPr>
    </w:p>
    <w:p w14:paraId="7B261CB8" w14:textId="77777777" w:rsidR="00134E3B" w:rsidRDefault="00134E3B" w:rsidP="00841C98">
      <w:pPr>
        <w:pStyle w:val="Recuodecorpodetexto2"/>
        <w:spacing w:after="0" w:line="360" w:lineRule="exact"/>
        <w:ind w:left="426"/>
        <w:jc w:val="center"/>
        <w:rPr>
          <w:b/>
          <w:sz w:val="23"/>
          <w:szCs w:val="23"/>
        </w:rPr>
      </w:pPr>
    </w:p>
    <w:p w14:paraId="327BAC0B" w14:textId="77777777" w:rsidR="00134E3B" w:rsidRDefault="00134E3B" w:rsidP="00841C98">
      <w:pPr>
        <w:pStyle w:val="Recuodecorpodetexto2"/>
        <w:spacing w:after="0" w:line="360" w:lineRule="exact"/>
        <w:ind w:left="426"/>
        <w:jc w:val="center"/>
        <w:rPr>
          <w:b/>
          <w:sz w:val="23"/>
          <w:szCs w:val="23"/>
        </w:rPr>
      </w:pPr>
    </w:p>
    <w:p w14:paraId="21BC22F0" w14:textId="77777777" w:rsidR="00451227" w:rsidRDefault="00451227" w:rsidP="00841C98">
      <w:pPr>
        <w:spacing w:after="0"/>
        <w:jc w:val="center"/>
        <w:rPr>
          <w:rFonts w:ascii="Times New Roman" w:hAnsi="Times New Roman" w:cs="Times New Roman"/>
          <w:b/>
        </w:rPr>
      </w:pPr>
    </w:p>
    <w:p w14:paraId="3AEFDD1E" w14:textId="75FDB957" w:rsidR="00841C98" w:rsidRPr="00C84A2D" w:rsidRDefault="00841C98" w:rsidP="00841C98">
      <w:pPr>
        <w:spacing w:after="0"/>
        <w:jc w:val="center"/>
        <w:rPr>
          <w:rFonts w:ascii="Times New Roman" w:hAnsi="Times New Roman" w:cs="Times New Roman"/>
          <w:b/>
        </w:rPr>
      </w:pPr>
      <w:r w:rsidRPr="00C84A2D">
        <w:rPr>
          <w:rFonts w:ascii="Times New Roman" w:hAnsi="Times New Roman" w:cs="Times New Roman"/>
          <w:b/>
        </w:rPr>
        <w:t>Vereadora Tininha - PSD</w:t>
      </w:r>
    </w:p>
    <w:p w14:paraId="1F02A6D6" w14:textId="57BDE93F" w:rsidR="00841C98" w:rsidRDefault="001E24F5" w:rsidP="00841C98">
      <w:pPr>
        <w:spacing w:after="0"/>
        <w:ind w:left="3258" w:firstLine="282"/>
        <w:rPr>
          <w:rFonts w:ascii="Times New Roman" w:hAnsi="Times New Roman" w:cs="Times New Roman"/>
          <w:b/>
        </w:rPr>
      </w:pPr>
      <w:r>
        <w:rPr>
          <w:rFonts w:ascii="Times New Roman" w:hAnsi="Times New Roman" w:cs="Times New Roman"/>
          <w:b/>
        </w:rPr>
        <w:t xml:space="preserve">       Vice-Presidente</w:t>
      </w:r>
    </w:p>
    <w:p w14:paraId="483310CD" w14:textId="77777777" w:rsidR="00BA58C7" w:rsidRDefault="00BA58C7" w:rsidP="00841C98">
      <w:pPr>
        <w:spacing w:after="0"/>
        <w:ind w:left="3258" w:firstLine="282"/>
        <w:rPr>
          <w:rFonts w:ascii="Times New Roman" w:hAnsi="Times New Roman" w:cs="Times New Roman"/>
          <w:b/>
        </w:rPr>
      </w:pPr>
    </w:p>
    <w:p w14:paraId="469710AE" w14:textId="77777777" w:rsidR="00BA58C7" w:rsidRDefault="00BA58C7" w:rsidP="00841C98">
      <w:pPr>
        <w:spacing w:after="0"/>
        <w:ind w:left="3258" w:firstLine="282"/>
        <w:rPr>
          <w:rFonts w:ascii="Times New Roman" w:hAnsi="Times New Roman" w:cs="Times New Roman"/>
          <w:b/>
        </w:rPr>
      </w:pPr>
    </w:p>
    <w:p w14:paraId="22D7ECE1" w14:textId="77777777" w:rsidR="00BA58C7" w:rsidRDefault="00BA58C7" w:rsidP="00841C98">
      <w:pPr>
        <w:spacing w:after="0"/>
        <w:ind w:left="3258" w:firstLine="282"/>
        <w:rPr>
          <w:rFonts w:ascii="Times New Roman" w:hAnsi="Times New Roman" w:cs="Times New Roman"/>
          <w:b/>
        </w:rPr>
      </w:pPr>
    </w:p>
    <w:p w14:paraId="1FD294D0" w14:textId="4A1527B4" w:rsidR="000315EE" w:rsidRDefault="000315EE" w:rsidP="00841C98">
      <w:pPr>
        <w:spacing w:after="0"/>
        <w:ind w:left="3258" w:firstLine="282"/>
        <w:rPr>
          <w:rFonts w:ascii="Times New Roman" w:hAnsi="Times New Roman" w:cs="Times New Roman"/>
          <w:b/>
        </w:rPr>
      </w:pPr>
    </w:p>
    <w:p w14:paraId="28A0FD55" w14:textId="432370A8" w:rsidR="0068174B" w:rsidRDefault="0068174B" w:rsidP="00841C98">
      <w:pPr>
        <w:spacing w:after="0"/>
        <w:ind w:left="3258" w:firstLine="282"/>
        <w:rPr>
          <w:rFonts w:ascii="Times New Roman" w:hAnsi="Times New Roman" w:cs="Times New Roman"/>
          <w:b/>
        </w:rPr>
      </w:pPr>
    </w:p>
    <w:p w14:paraId="41A5C183" w14:textId="77777777" w:rsidR="0068174B" w:rsidRDefault="0068174B" w:rsidP="00841C98">
      <w:pPr>
        <w:spacing w:after="0"/>
        <w:ind w:left="3258" w:firstLine="282"/>
        <w:rPr>
          <w:rFonts w:ascii="Times New Roman" w:hAnsi="Times New Roman" w:cs="Times New Roman"/>
          <w:b/>
        </w:rPr>
      </w:pPr>
    </w:p>
    <w:p w14:paraId="3E9796AE" w14:textId="77777777" w:rsidR="00F02B07" w:rsidRDefault="00F02B07" w:rsidP="00841C98">
      <w:pPr>
        <w:spacing w:after="0"/>
        <w:ind w:left="3258" w:firstLine="282"/>
        <w:rPr>
          <w:rFonts w:ascii="Times New Roman" w:hAnsi="Times New Roman" w:cs="Times New Roman"/>
          <w:b/>
        </w:rPr>
      </w:pPr>
    </w:p>
    <w:p w14:paraId="11669A18" w14:textId="61A4D3DC" w:rsidR="00841C98" w:rsidRDefault="00841C98" w:rsidP="00841C98">
      <w:pPr>
        <w:autoSpaceDE w:val="0"/>
        <w:autoSpaceDN w:val="0"/>
        <w:adjustRightInd w:val="0"/>
        <w:spacing w:after="0"/>
        <w:ind w:left="426"/>
        <w:jc w:val="center"/>
        <w:rPr>
          <w:rFonts w:ascii="Times New Roman" w:hAnsi="Times New Roman" w:cs="Times New Roman"/>
          <w:b/>
        </w:rPr>
      </w:pPr>
      <w:r w:rsidRPr="0096401C">
        <w:rPr>
          <w:rFonts w:ascii="Times New Roman" w:hAnsi="Times New Roman" w:cs="Times New Roman"/>
          <w:b/>
        </w:rPr>
        <w:lastRenderedPageBreak/>
        <w:t>JUSTIFICATIVA</w:t>
      </w:r>
    </w:p>
    <w:p w14:paraId="50613A94" w14:textId="77777777" w:rsidR="00950CE8" w:rsidRPr="0096401C" w:rsidRDefault="00950CE8" w:rsidP="00841C98">
      <w:pPr>
        <w:autoSpaceDE w:val="0"/>
        <w:autoSpaceDN w:val="0"/>
        <w:adjustRightInd w:val="0"/>
        <w:spacing w:after="0"/>
        <w:ind w:left="426"/>
        <w:jc w:val="center"/>
        <w:rPr>
          <w:rFonts w:ascii="Times New Roman" w:hAnsi="Times New Roman" w:cs="Times New Roman"/>
          <w:b/>
        </w:rPr>
      </w:pPr>
    </w:p>
    <w:p w14:paraId="2832429E" w14:textId="77777777" w:rsidR="00841C98" w:rsidRDefault="00841C98" w:rsidP="00841C98">
      <w:pPr>
        <w:autoSpaceDE w:val="0"/>
        <w:autoSpaceDN w:val="0"/>
        <w:adjustRightInd w:val="0"/>
        <w:spacing w:after="0"/>
        <w:ind w:left="426" w:firstLine="708"/>
        <w:jc w:val="both"/>
        <w:rPr>
          <w:rFonts w:ascii="Times New Roman" w:hAnsi="Times New Roman" w:cs="Times New Roman"/>
          <w:bCs/>
          <w:iCs/>
        </w:rPr>
      </w:pPr>
    </w:p>
    <w:p w14:paraId="1B94A5DC" w14:textId="1311BDFD" w:rsidR="0068174B" w:rsidRPr="0068174B" w:rsidRDefault="00950CE8" w:rsidP="0068174B">
      <w:pPr>
        <w:autoSpaceDE w:val="0"/>
        <w:autoSpaceDN w:val="0"/>
        <w:adjustRightInd w:val="0"/>
        <w:spacing w:line="360" w:lineRule="auto"/>
        <w:ind w:left="426" w:firstLine="282"/>
        <w:jc w:val="both"/>
        <w:rPr>
          <w:rFonts w:ascii="Times New Roman" w:hAnsi="Times New Roman" w:cs="Times New Roman"/>
          <w:bCs/>
          <w:iCs/>
        </w:rPr>
      </w:pPr>
      <w:r>
        <w:rPr>
          <w:rFonts w:ascii="Times New Roman" w:hAnsi="Times New Roman" w:cs="Times New Roman"/>
          <w:bCs/>
          <w:iCs/>
        </w:rPr>
        <w:t xml:space="preserve"> </w:t>
      </w:r>
      <w:r>
        <w:rPr>
          <w:rFonts w:ascii="Times New Roman" w:hAnsi="Times New Roman" w:cs="Times New Roman"/>
          <w:bCs/>
          <w:iCs/>
        </w:rPr>
        <w:tab/>
      </w:r>
      <w:r w:rsidR="0068174B" w:rsidRPr="0068174B">
        <w:rPr>
          <w:rFonts w:ascii="Times New Roman" w:hAnsi="Times New Roman" w:cs="Times New Roman"/>
          <w:bCs/>
          <w:iCs/>
        </w:rPr>
        <w:t>O Dia Mundial das Línguas Gestuais, celebrado em 23 de setembro, é uma data instituída pela ONU com o objetivo de promover a conscientização sobre a importância das línguas de sinais como instrumentos fundamentais de comunicação, inclusão social e expressão cultural das comunidades surdas ao redor do mundo. Mais do que uma comemoração, trata-se de uma oportunidade para discutir os direitos linguísticos das pessoas surdas e refletir sobre o papel da sociedade na construção de um ambiente verdadeiramente acessível e igualitário.</w:t>
      </w:r>
    </w:p>
    <w:p w14:paraId="45A9A38D" w14:textId="72185994" w:rsidR="0068174B" w:rsidRPr="0068174B" w:rsidRDefault="0068174B" w:rsidP="0068174B">
      <w:pPr>
        <w:autoSpaceDE w:val="0"/>
        <w:autoSpaceDN w:val="0"/>
        <w:adjustRightInd w:val="0"/>
        <w:spacing w:line="360" w:lineRule="auto"/>
        <w:ind w:left="426" w:firstLine="282"/>
        <w:jc w:val="both"/>
        <w:rPr>
          <w:rFonts w:ascii="Times New Roman" w:hAnsi="Times New Roman" w:cs="Times New Roman"/>
          <w:bCs/>
          <w:iCs/>
        </w:rPr>
      </w:pPr>
      <w:r>
        <w:rPr>
          <w:rFonts w:ascii="Times New Roman" w:hAnsi="Times New Roman" w:cs="Times New Roman"/>
          <w:bCs/>
          <w:iCs/>
        </w:rPr>
        <w:t xml:space="preserve"> </w:t>
      </w:r>
      <w:r>
        <w:rPr>
          <w:rFonts w:ascii="Times New Roman" w:hAnsi="Times New Roman" w:cs="Times New Roman"/>
          <w:bCs/>
          <w:iCs/>
        </w:rPr>
        <w:tab/>
      </w:r>
      <w:r w:rsidRPr="0068174B">
        <w:rPr>
          <w:rFonts w:ascii="Times New Roman" w:hAnsi="Times New Roman" w:cs="Times New Roman"/>
          <w:bCs/>
          <w:iCs/>
        </w:rPr>
        <w:t>As línguas gestuais — como a Língua Brasileira de Sinais (Libras) — são sistemas linguísticos completos, com estrutura gramatical própria, capazes de expressar qualquer conceito ou emoção humana. No entanto, durante muito tempo, essas línguas foram desvalorizadas ou até proibidas em ambientes educacionais, contribuindo para a marginalização das pessoas surdas. O reconhecimento oficial de Libras no Brasil, em 2002, foi um passo importante, mas ainda há um longo caminho até que sua presença seja garantida de forma plena em escolas, instituições públicas, meios de comunicação e serviços de saúde, entre outros espaços sociais.</w:t>
      </w:r>
    </w:p>
    <w:p w14:paraId="46B543A0" w14:textId="463143C3" w:rsidR="005728CA" w:rsidRDefault="0068174B" w:rsidP="0068174B">
      <w:pPr>
        <w:autoSpaceDE w:val="0"/>
        <w:autoSpaceDN w:val="0"/>
        <w:adjustRightInd w:val="0"/>
        <w:spacing w:line="360" w:lineRule="auto"/>
        <w:ind w:left="426" w:firstLine="282"/>
        <w:jc w:val="both"/>
        <w:rPr>
          <w:rFonts w:ascii="Times New Roman" w:hAnsi="Times New Roman" w:cs="Times New Roman"/>
          <w:bCs/>
          <w:iCs/>
        </w:rPr>
      </w:pPr>
      <w:r>
        <w:rPr>
          <w:rFonts w:ascii="Times New Roman" w:hAnsi="Times New Roman" w:cs="Times New Roman"/>
          <w:bCs/>
          <w:iCs/>
        </w:rPr>
        <w:t xml:space="preserve"> </w:t>
      </w:r>
      <w:r>
        <w:rPr>
          <w:rFonts w:ascii="Times New Roman" w:hAnsi="Times New Roman" w:cs="Times New Roman"/>
          <w:bCs/>
          <w:iCs/>
        </w:rPr>
        <w:tab/>
      </w:r>
      <w:r w:rsidRPr="0068174B">
        <w:rPr>
          <w:rFonts w:ascii="Times New Roman" w:hAnsi="Times New Roman" w:cs="Times New Roman"/>
          <w:bCs/>
          <w:iCs/>
        </w:rPr>
        <w:t>Valorizar as línguas gestuais não é apenas um ato de respeito à comunidade surda, mas um passo decisivo para a construção de uma sociedade mais inclusiva e democrática. O Dia Mundial das Línguas Gestuais deve nos lembrar de que comunicação é um direito humano, e garantir esse direito a todos é um dever coletivo.</w:t>
      </w:r>
    </w:p>
    <w:p w14:paraId="6B017777" w14:textId="0A5A43EA" w:rsidR="009417FC" w:rsidRPr="00950CE8" w:rsidRDefault="009417FC" w:rsidP="0068174B">
      <w:pPr>
        <w:autoSpaceDE w:val="0"/>
        <w:autoSpaceDN w:val="0"/>
        <w:adjustRightInd w:val="0"/>
        <w:spacing w:line="360" w:lineRule="auto"/>
        <w:ind w:left="426" w:firstLine="282"/>
        <w:jc w:val="both"/>
        <w:rPr>
          <w:rFonts w:ascii="Times New Roman" w:hAnsi="Times New Roman" w:cs="Times New Roman"/>
          <w:bCs/>
          <w:iCs/>
        </w:rPr>
      </w:pPr>
      <w:r>
        <w:rPr>
          <w:rFonts w:ascii="Times New Roman" w:hAnsi="Times New Roman" w:cs="Times New Roman"/>
          <w:bCs/>
          <w:iCs/>
        </w:rPr>
        <w:tab/>
        <w:t>Nesse sentido, a</w:t>
      </w:r>
      <w:r w:rsidRPr="009417FC">
        <w:rPr>
          <w:rFonts w:ascii="Times New Roman" w:hAnsi="Times New Roman" w:cs="Times New Roman"/>
          <w:bCs/>
          <w:iCs/>
        </w:rPr>
        <w:t xml:space="preserve">s línguas de </w:t>
      </w:r>
      <w:r>
        <w:rPr>
          <w:rFonts w:ascii="Times New Roman" w:hAnsi="Times New Roman" w:cs="Times New Roman"/>
          <w:bCs/>
          <w:iCs/>
        </w:rPr>
        <w:t>gestuais</w:t>
      </w:r>
      <w:r w:rsidRPr="009417FC">
        <w:rPr>
          <w:rFonts w:ascii="Times New Roman" w:hAnsi="Times New Roman" w:cs="Times New Roman"/>
          <w:bCs/>
          <w:iCs/>
        </w:rPr>
        <w:t>, como a Libras, são essenciais para garantir o direito à comunicação e à cidadania de milhares de pessoas, e valorizá-las é também combater o preconceito e o capacitismo ainda presentes na sociedade. Ao reconhecer oficialmente essa data, Itapevi dá um passo importante para fortalecer políticas públicas inclusivas, ampliar o debate sobre os direitos das pessoas surdas e afirmar-se como uma cidade comprometida com a igualdade e a dignidade de todos os seus cidadãos</w:t>
      </w:r>
    </w:p>
    <w:p w14:paraId="3DD62F50" w14:textId="5D624BE1" w:rsidR="00C828CF" w:rsidRDefault="0050273F" w:rsidP="00F02B07">
      <w:pPr>
        <w:autoSpaceDE w:val="0"/>
        <w:autoSpaceDN w:val="0"/>
        <w:adjustRightInd w:val="0"/>
        <w:spacing w:line="360" w:lineRule="auto"/>
        <w:ind w:left="426" w:firstLine="282"/>
        <w:jc w:val="both"/>
        <w:rPr>
          <w:b/>
          <w:sz w:val="23"/>
          <w:szCs w:val="23"/>
        </w:rPr>
      </w:pPr>
      <w:r w:rsidRPr="000315EE">
        <w:rPr>
          <w:rFonts w:ascii="Times New Roman" w:hAnsi="Times New Roman" w:cs="Times New Roman"/>
          <w:color w:val="000000"/>
          <w:szCs w:val="20"/>
        </w:rPr>
        <w:tab/>
      </w:r>
      <w:r w:rsidR="00027DE5" w:rsidRPr="000315EE">
        <w:rPr>
          <w:rFonts w:ascii="Times New Roman" w:hAnsi="Times New Roman" w:cs="Times New Roman"/>
          <w:b/>
          <w:sz w:val="23"/>
          <w:szCs w:val="23"/>
        </w:rPr>
        <w:t xml:space="preserve">Sala das Sessões, Bemvindo Moreira Nery </w:t>
      </w:r>
      <w:r w:rsidR="00134E3B" w:rsidRPr="000315EE">
        <w:rPr>
          <w:rFonts w:ascii="Times New Roman" w:hAnsi="Times New Roman" w:cs="Times New Roman"/>
          <w:b/>
          <w:sz w:val="23"/>
          <w:szCs w:val="23"/>
        </w:rPr>
        <w:t>2</w:t>
      </w:r>
      <w:r w:rsidR="00F05E82">
        <w:rPr>
          <w:rFonts w:ascii="Times New Roman" w:hAnsi="Times New Roman" w:cs="Times New Roman"/>
          <w:b/>
          <w:sz w:val="23"/>
          <w:szCs w:val="23"/>
        </w:rPr>
        <w:t>9</w:t>
      </w:r>
      <w:r w:rsidR="00027DE5" w:rsidRPr="000315EE">
        <w:rPr>
          <w:rFonts w:ascii="Times New Roman" w:hAnsi="Times New Roman" w:cs="Times New Roman"/>
          <w:b/>
          <w:sz w:val="23"/>
          <w:szCs w:val="23"/>
        </w:rPr>
        <w:t xml:space="preserve"> de </w:t>
      </w:r>
      <w:r w:rsidR="00F02B07">
        <w:rPr>
          <w:rFonts w:ascii="Times New Roman" w:hAnsi="Times New Roman" w:cs="Times New Roman"/>
          <w:b/>
          <w:sz w:val="23"/>
          <w:szCs w:val="23"/>
        </w:rPr>
        <w:t xml:space="preserve">agosto </w:t>
      </w:r>
      <w:r w:rsidR="00027DE5" w:rsidRPr="000315EE">
        <w:rPr>
          <w:rFonts w:ascii="Times New Roman" w:hAnsi="Times New Roman" w:cs="Times New Roman"/>
          <w:b/>
          <w:sz w:val="23"/>
          <w:szCs w:val="23"/>
        </w:rPr>
        <w:t>de 202</w:t>
      </w:r>
      <w:r w:rsidR="00134E3B" w:rsidRPr="000315EE">
        <w:rPr>
          <w:rFonts w:ascii="Times New Roman" w:hAnsi="Times New Roman" w:cs="Times New Roman"/>
          <w:b/>
          <w:sz w:val="23"/>
          <w:szCs w:val="23"/>
        </w:rPr>
        <w:t>5</w:t>
      </w:r>
      <w:r w:rsidR="00027DE5" w:rsidRPr="000315EE">
        <w:rPr>
          <w:rFonts w:ascii="Times New Roman" w:hAnsi="Times New Roman" w:cs="Times New Roman"/>
          <w:b/>
          <w:sz w:val="23"/>
          <w:szCs w:val="23"/>
        </w:rPr>
        <w:t>.</w:t>
      </w:r>
    </w:p>
    <w:p w14:paraId="63584342" w14:textId="77777777" w:rsidR="00C828CF" w:rsidRDefault="00C828CF" w:rsidP="00027DE5">
      <w:pPr>
        <w:pStyle w:val="Recuodecorpodetexto2"/>
        <w:spacing w:after="0" w:line="360" w:lineRule="exact"/>
        <w:ind w:left="426"/>
        <w:jc w:val="center"/>
        <w:rPr>
          <w:b/>
          <w:sz w:val="23"/>
          <w:szCs w:val="23"/>
        </w:rPr>
      </w:pPr>
    </w:p>
    <w:p w14:paraId="7CAA4047" w14:textId="77777777" w:rsidR="00C828CF" w:rsidRDefault="00C828CF" w:rsidP="00027DE5">
      <w:pPr>
        <w:pStyle w:val="Recuodecorpodetexto2"/>
        <w:spacing w:after="0" w:line="360" w:lineRule="exact"/>
        <w:ind w:left="426"/>
        <w:jc w:val="center"/>
        <w:rPr>
          <w:b/>
          <w:sz w:val="23"/>
          <w:szCs w:val="23"/>
        </w:rPr>
      </w:pPr>
    </w:p>
    <w:p w14:paraId="6D309A55" w14:textId="77777777" w:rsidR="00027DE5" w:rsidRPr="00C84A2D" w:rsidRDefault="00027DE5" w:rsidP="00027DE5">
      <w:pPr>
        <w:spacing w:after="0"/>
        <w:jc w:val="center"/>
        <w:rPr>
          <w:rFonts w:ascii="Times New Roman" w:hAnsi="Times New Roman" w:cs="Times New Roman"/>
          <w:b/>
        </w:rPr>
      </w:pPr>
      <w:r w:rsidRPr="00C84A2D">
        <w:rPr>
          <w:rFonts w:ascii="Times New Roman" w:hAnsi="Times New Roman" w:cs="Times New Roman"/>
          <w:b/>
        </w:rPr>
        <w:t>Vereadora Tininha - PSD</w:t>
      </w:r>
    </w:p>
    <w:p w14:paraId="6897DF1C" w14:textId="45B2304B" w:rsidR="00015BD4" w:rsidRPr="00841C98" w:rsidRDefault="00027DE5" w:rsidP="00357DAF">
      <w:pPr>
        <w:spacing w:after="0"/>
        <w:ind w:left="3258" w:firstLine="282"/>
      </w:pPr>
      <w:r>
        <w:rPr>
          <w:rFonts w:ascii="Times New Roman" w:hAnsi="Times New Roman" w:cs="Times New Roman"/>
          <w:b/>
        </w:rPr>
        <w:t xml:space="preserve">       Vice-Presidente</w:t>
      </w:r>
    </w:p>
    <w:sectPr w:rsidR="00015BD4" w:rsidRPr="00841C98" w:rsidSect="00451227">
      <w:headerReference w:type="even" r:id="rId8"/>
      <w:headerReference w:type="default" r:id="rId9"/>
      <w:headerReference w:type="first" r:id="rId10"/>
      <w:pgSz w:w="11906" w:h="16838" w:code="9"/>
      <w:pgMar w:top="2977" w:right="851" w:bottom="1418"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6361C" w14:textId="77777777" w:rsidR="002448A9" w:rsidRDefault="002448A9" w:rsidP="004B11B6">
      <w:pPr>
        <w:spacing w:after="0" w:line="240" w:lineRule="auto"/>
      </w:pPr>
      <w:r>
        <w:separator/>
      </w:r>
    </w:p>
  </w:endnote>
  <w:endnote w:type="continuationSeparator" w:id="0">
    <w:p w14:paraId="5A4A5AAD" w14:textId="77777777" w:rsidR="002448A9" w:rsidRDefault="002448A9" w:rsidP="004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03783" w14:textId="77777777" w:rsidR="002448A9" w:rsidRDefault="002448A9" w:rsidP="004B11B6">
      <w:pPr>
        <w:spacing w:after="0" w:line="240" w:lineRule="auto"/>
      </w:pPr>
      <w:r>
        <w:separator/>
      </w:r>
    </w:p>
  </w:footnote>
  <w:footnote w:type="continuationSeparator" w:id="0">
    <w:p w14:paraId="4137DAD2" w14:textId="77777777" w:rsidR="002448A9" w:rsidRDefault="002448A9" w:rsidP="004B1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0424D" w14:textId="77777777" w:rsidR="004B11B6" w:rsidRDefault="00000000">
    <w:pPr>
      <w:pStyle w:val="Cabealho"/>
    </w:pPr>
    <w:r>
      <w:rPr>
        <w:noProof/>
      </w:rPr>
      <w:pict w14:anchorId="0EDA1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1030"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A553D" w14:textId="5D96D9AC" w:rsidR="004B11B6" w:rsidRDefault="003307C4">
    <w:pPr>
      <w:pStyle w:val="Cabealho"/>
    </w:pPr>
    <w:r>
      <w:rPr>
        <w:noProof/>
      </w:rPr>
      <w:drawing>
        <wp:anchor distT="0" distB="0" distL="114300" distR="114300" simplePos="0" relativeHeight="251660288" behindDoc="1" locked="0" layoutInCell="1" allowOverlap="1" wp14:anchorId="7F298355" wp14:editId="40CD6D35">
          <wp:simplePos x="0" y="0"/>
          <wp:positionH relativeFrom="page">
            <wp:align>center</wp:align>
          </wp:positionH>
          <wp:positionV relativeFrom="paragraph">
            <wp:posOffset>-1518285</wp:posOffset>
          </wp:positionV>
          <wp:extent cx="7545070" cy="10193760"/>
          <wp:effectExtent l="0" t="0" r="0" b="0"/>
          <wp:wrapNone/>
          <wp:docPr id="140975416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54164"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3924" w14:textId="77777777" w:rsidR="004B11B6" w:rsidRDefault="00000000">
    <w:pPr>
      <w:pStyle w:val="Cabealho"/>
    </w:pPr>
    <w:r>
      <w:rPr>
        <w:noProof/>
      </w:rPr>
      <w:pict w14:anchorId="59A12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1029"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91849842">
    <w:abstractNumId w:val="4"/>
  </w:num>
  <w:num w:numId="2" w16cid:durableId="687827392">
    <w:abstractNumId w:val="1"/>
  </w:num>
  <w:num w:numId="3" w16cid:durableId="836384495">
    <w:abstractNumId w:val="2"/>
  </w:num>
  <w:num w:numId="4" w16cid:durableId="906190334">
    <w:abstractNumId w:val="0"/>
  </w:num>
  <w:num w:numId="5" w16cid:durableId="8462897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53D"/>
    <w:rsid w:val="00015BD4"/>
    <w:rsid w:val="00020A8B"/>
    <w:rsid w:val="00027DE5"/>
    <w:rsid w:val="000315EE"/>
    <w:rsid w:val="00034BC5"/>
    <w:rsid w:val="00054BDD"/>
    <w:rsid w:val="000638AE"/>
    <w:rsid w:val="000642D8"/>
    <w:rsid w:val="00076E21"/>
    <w:rsid w:val="000A0F3F"/>
    <w:rsid w:val="000A2F6C"/>
    <w:rsid w:val="000E2164"/>
    <w:rsid w:val="000E51F0"/>
    <w:rsid w:val="00110C8E"/>
    <w:rsid w:val="00134E3B"/>
    <w:rsid w:val="001367E3"/>
    <w:rsid w:val="00140DBB"/>
    <w:rsid w:val="0014109B"/>
    <w:rsid w:val="001565C9"/>
    <w:rsid w:val="001605C4"/>
    <w:rsid w:val="00186227"/>
    <w:rsid w:val="001874C4"/>
    <w:rsid w:val="001B3EBC"/>
    <w:rsid w:val="001B54A9"/>
    <w:rsid w:val="001D23A8"/>
    <w:rsid w:val="001E246F"/>
    <w:rsid w:val="001E24F5"/>
    <w:rsid w:val="00202527"/>
    <w:rsid w:val="002262F6"/>
    <w:rsid w:val="002272AF"/>
    <w:rsid w:val="002356CF"/>
    <w:rsid w:val="00243B9F"/>
    <w:rsid w:val="002448A9"/>
    <w:rsid w:val="00244A4D"/>
    <w:rsid w:val="002501C3"/>
    <w:rsid w:val="00281321"/>
    <w:rsid w:val="002B5122"/>
    <w:rsid w:val="0030252F"/>
    <w:rsid w:val="00312CFE"/>
    <w:rsid w:val="00327497"/>
    <w:rsid w:val="003307C4"/>
    <w:rsid w:val="00343C23"/>
    <w:rsid w:val="00357DAF"/>
    <w:rsid w:val="0036427B"/>
    <w:rsid w:val="003677FC"/>
    <w:rsid w:val="00386EEF"/>
    <w:rsid w:val="00395256"/>
    <w:rsid w:val="003A68AD"/>
    <w:rsid w:val="003C77B2"/>
    <w:rsid w:val="003D1E3C"/>
    <w:rsid w:val="003E0C06"/>
    <w:rsid w:val="00400270"/>
    <w:rsid w:val="004056EB"/>
    <w:rsid w:val="00426C62"/>
    <w:rsid w:val="004278D3"/>
    <w:rsid w:val="00430659"/>
    <w:rsid w:val="00433771"/>
    <w:rsid w:val="00451227"/>
    <w:rsid w:val="00497B05"/>
    <w:rsid w:val="004B11B6"/>
    <w:rsid w:val="004F5BDD"/>
    <w:rsid w:val="00501B5C"/>
    <w:rsid w:val="0050273F"/>
    <w:rsid w:val="0055570B"/>
    <w:rsid w:val="005639AB"/>
    <w:rsid w:val="005728CA"/>
    <w:rsid w:val="005833DB"/>
    <w:rsid w:val="0058508C"/>
    <w:rsid w:val="00585C0C"/>
    <w:rsid w:val="00595963"/>
    <w:rsid w:val="005959C7"/>
    <w:rsid w:val="00597755"/>
    <w:rsid w:val="005979F0"/>
    <w:rsid w:val="005A7704"/>
    <w:rsid w:val="005F4268"/>
    <w:rsid w:val="00672462"/>
    <w:rsid w:val="0068174B"/>
    <w:rsid w:val="0068287C"/>
    <w:rsid w:val="0069368E"/>
    <w:rsid w:val="006C1B7B"/>
    <w:rsid w:val="006D314B"/>
    <w:rsid w:val="006F0BA0"/>
    <w:rsid w:val="006F5F9F"/>
    <w:rsid w:val="007000C2"/>
    <w:rsid w:val="00703D26"/>
    <w:rsid w:val="00714DD4"/>
    <w:rsid w:val="00722F88"/>
    <w:rsid w:val="0072774A"/>
    <w:rsid w:val="007320E9"/>
    <w:rsid w:val="007510EB"/>
    <w:rsid w:val="007D61CF"/>
    <w:rsid w:val="00841C98"/>
    <w:rsid w:val="00870521"/>
    <w:rsid w:val="008D0682"/>
    <w:rsid w:val="008D3F2E"/>
    <w:rsid w:val="008E3BAE"/>
    <w:rsid w:val="009141A5"/>
    <w:rsid w:val="00915907"/>
    <w:rsid w:val="00925314"/>
    <w:rsid w:val="00934DC4"/>
    <w:rsid w:val="009417FC"/>
    <w:rsid w:val="00947237"/>
    <w:rsid w:val="00950CE8"/>
    <w:rsid w:val="009522A9"/>
    <w:rsid w:val="00954EBF"/>
    <w:rsid w:val="00984FAB"/>
    <w:rsid w:val="00992C9B"/>
    <w:rsid w:val="009C74C2"/>
    <w:rsid w:val="009D1081"/>
    <w:rsid w:val="009F009E"/>
    <w:rsid w:val="009F1BB0"/>
    <w:rsid w:val="00A16975"/>
    <w:rsid w:val="00A34767"/>
    <w:rsid w:val="00A36037"/>
    <w:rsid w:val="00A430EF"/>
    <w:rsid w:val="00A86C58"/>
    <w:rsid w:val="00AA22BA"/>
    <w:rsid w:val="00AE1302"/>
    <w:rsid w:val="00B31615"/>
    <w:rsid w:val="00B62BB5"/>
    <w:rsid w:val="00B91DC3"/>
    <w:rsid w:val="00BA410E"/>
    <w:rsid w:val="00BA58C7"/>
    <w:rsid w:val="00BB799F"/>
    <w:rsid w:val="00BC229F"/>
    <w:rsid w:val="00BC69F5"/>
    <w:rsid w:val="00BD4B13"/>
    <w:rsid w:val="00BD640C"/>
    <w:rsid w:val="00BE3FAD"/>
    <w:rsid w:val="00C0178E"/>
    <w:rsid w:val="00C020B1"/>
    <w:rsid w:val="00C25F0D"/>
    <w:rsid w:val="00C375EE"/>
    <w:rsid w:val="00C440E9"/>
    <w:rsid w:val="00C62D92"/>
    <w:rsid w:val="00C828CF"/>
    <w:rsid w:val="00C84443"/>
    <w:rsid w:val="00CA062A"/>
    <w:rsid w:val="00CA41A9"/>
    <w:rsid w:val="00CB021B"/>
    <w:rsid w:val="00CC7805"/>
    <w:rsid w:val="00CC7E59"/>
    <w:rsid w:val="00CF2272"/>
    <w:rsid w:val="00D162DE"/>
    <w:rsid w:val="00D26633"/>
    <w:rsid w:val="00D27B35"/>
    <w:rsid w:val="00D97AD9"/>
    <w:rsid w:val="00DA59C3"/>
    <w:rsid w:val="00DD0FF9"/>
    <w:rsid w:val="00DD3F1D"/>
    <w:rsid w:val="00DD4208"/>
    <w:rsid w:val="00E22A39"/>
    <w:rsid w:val="00E44D9F"/>
    <w:rsid w:val="00E6493C"/>
    <w:rsid w:val="00E6553C"/>
    <w:rsid w:val="00E7394E"/>
    <w:rsid w:val="00E86C3D"/>
    <w:rsid w:val="00EA435E"/>
    <w:rsid w:val="00EB339F"/>
    <w:rsid w:val="00ED0317"/>
    <w:rsid w:val="00F02B07"/>
    <w:rsid w:val="00F05E82"/>
    <w:rsid w:val="00F261CF"/>
    <w:rsid w:val="00F31551"/>
    <w:rsid w:val="00F4004D"/>
    <w:rsid w:val="00F60190"/>
    <w:rsid w:val="00F71511"/>
    <w:rsid w:val="00F71783"/>
    <w:rsid w:val="00F760B6"/>
    <w:rsid w:val="00F76529"/>
    <w:rsid w:val="00F82912"/>
    <w:rsid w:val="00FB19B0"/>
    <w:rsid w:val="00FC33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DE070"/>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2F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paragraph" w:styleId="Recuodecorpodetexto2">
    <w:name w:val="Body Text Indent 2"/>
    <w:basedOn w:val="Normal"/>
    <w:link w:val="Recuodecorpodetexto2Char"/>
    <w:rsid w:val="00841C98"/>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Fontepargpadro"/>
    <w:link w:val="Recuodecorpodetexto2"/>
    <w:rsid w:val="00841C98"/>
    <w:rPr>
      <w:rFonts w:ascii="Times New Roman" w:eastAsia="Calibri" w:hAnsi="Times New Roman" w:cs="Times New Roman"/>
      <w:sz w:val="24"/>
      <w:szCs w:val="24"/>
      <w:lang w:eastAsia="pt-BR"/>
    </w:rPr>
  </w:style>
  <w:style w:type="paragraph" w:styleId="TextosemFormatao">
    <w:name w:val="Plain Text"/>
    <w:basedOn w:val="Normal"/>
    <w:link w:val="TextosemFormataoChar"/>
    <w:rsid w:val="00841C98"/>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841C98"/>
    <w:rPr>
      <w:rFonts w:ascii="Courier New" w:eastAsia="Calibri" w:hAnsi="Courier New" w:cs="Arial"/>
      <w:bCs/>
      <w:sz w:val="20"/>
      <w:szCs w:val="24"/>
      <w:lang w:eastAsia="pt-BR"/>
    </w:rPr>
  </w:style>
  <w:style w:type="character" w:styleId="MenoPendente">
    <w:name w:val="Unresolved Mention"/>
    <w:basedOn w:val="Fontepargpadro"/>
    <w:uiPriority w:val="99"/>
    <w:semiHidden/>
    <w:unhideWhenUsed/>
    <w:rsid w:val="00027D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57127">
      <w:bodyDiv w:val="1"/>
      <w:marLeft w:val="0"/>
      <w:marRight w:val="0"/>
      <w:marTop w:val="0"/>
      <w:marBottom w:val="0"/>
      <w:divBdr>
        <w:top w:val="none" w:sz="0" w:space="0" w:color="auto"/>
        <w:left w:val="none" w:sz="0" w:space="0" w:color="auto"/>
        <w:bottom w:val="none" w:sz="0" w:space="0" w:color="auto"/>
        <w:right w:val="none" w:sz="0" w:space="0" w:color="auto"/>
      </w:divBdr>
    </w:div>
    <w:div w:id="150760512">
      <w:bodyDiv w:val="1"/>
      <w:marLeft w:val="0"/>
      <w:marRight w:val="0"/>
      <w:marTop w:val="0"/>
      <w:marBottom w:val="0"/>
      <w:divBdr>
        <w:top w:val="none" w:sz="0" w:space="0" w:color="auto"/>
        <w:left w:val="none" w:sz="0" w:space="0" w:color="auto"/>
        <w:bottom w:val="none" w:sz="0" w:space="0" w:color="auto"/>
        <w:right w:val="none" w:sz="0" w:space="0" w:color="auto"/>
      </w:divBdr>
    </w:div>
    <w:div w:id="385761019">
      <w:bodyDiv w:val="1"/>
      <w:marLeft w:val="0"/>
      <w:marRight w:val="0"/>
      <w:marTop w:val="0"/>
      <w:marBottom w:val="0"/>
      <w:divBdr>
        <w:top w:val="none" w:sz="0" w:space="0" w:color="auto"/>
        <w:left w:val="none" w:sz="0" w:space="0" w:color="auto"/>
        <w:bottom w:val="none" w:sz="0" w:space="0" w:color="auto"/>
        <w:right w:val="none" w:sz="0" w:space="0" w:color="auto"/>
      </w:divBdr>
    </w:div>
    <w:div w:id="392775114">
      <w:bodyDiv w:val="1"/>
      <w:marLeft w:val="0"/>
      <w:marRight w:val="0"/>
      <w:marTop w:val="0"/>
      <w:marBottom w:val="0"/>
      <w:divBdr>
        <w:top w:val="none" w:sz="0" w:space="0" w:color="auto"/>
        <w:left w:val="none" w:sz="0" w:space="0" w:color="auto"/>
        <w:bottom w:val="none" w:sz="0" w:space="0" w:color="auto"/>
        <w:right w:val="none" w:sz="0" w:space="0" w:color="auto"/>
      </w:divBdr>
    </w:div>
    <w:div w:id="611322913">
      <w:bodyDiv w:val="1"/>
      <w:marLeft w:val="0"/>
      <w:marRight w:val="0"/>
      <w:marTop w:val="0"/>
      <w:marBottom w:val="0"/>
      <w:divBdr>
        <w:top w:val="none" w:sz="0" w:space="0" w:color="auto"/>
        <w:left w:val="none" w:sz="0" w:space="0" w:color="auto"/>
        <w:bottom w:val="none" w:sz="0" w:space="0" w:color="auto"/>
        <w:right w:val="none" w:sz="0" w:space="0" w:color="auto"/>
      </w:divBdr>
    </w:div>
    <w:div w:id="814840396">
      <w:bodyDiv w:val="1"/>
      <w:marLeft w:val="0"/>
      <w:marRight w:val="0"/>
      <w:marTop w:val="0"/>
      <w:marBottom w:val="0"/>
      <w:divBdr>
        <w:top w:val="none" w:sz="0" w:space="0" w:color="auto"/>
        <w:left w:val="none" w:sz="0" w:space="0" w:color="auto"/>
        <w:bottom w:val="none" w:sz="0" w:space="0" w:color="auto"/>
        <w:right w:val="none" w:sz="0" w:space="0" w:color="auto"/>
      </w:divBdr>
    </w:div>
    <w:div w:id="923026351">
      <w:bodyDiv w:val="1"/>
      <w:marLeft w:val="0"/>
      <w:marRight w:val="0"/>
      <w:marTop w:val="0"/>
      <w:marBottom w:val="0"/>
      <w:divBdr>
        <w:top w:val="none" w:sz="0" w:space="0" w:color="auto"/>
        <w:left w:val="none" w:sz="0" w:space="0" w:color="auto"/>
        <w:bottom w:val="none" w:sz="0" w:space="0" w:color="auto"/>
        <w:right w:val="none" w:sz="0" w:space="0" w:color="auto"/>
      </w:divBdr>
    </w:div>
    <w:div w:id="1118529771">
      <w:bodyDiv w:val="1"/>
      <w:marLeft w:val="0"/>
      <w:marRight w:val="0"/>
      <w:marTop w:val="0"/>
      <w:marBottom w:val="0"/>
      <w:divBdr>
        <w:top w:val="none" w:sz="0" w:space="0" w:color="auto"/>
        <w:left w:val="none" w:sz="0" w:space="0" w:color="auto"/>
        <w:bottom w:val="none" w:sz="0" w:space="0" w:color="auto"/>
        <w:right w:val="none" w:sz="0" w:space="0" w:color="auto"/>
      </w:divBdr>
    </w:div>
    <w:div w:id="1296793211">
      <w:bodyDiv w:val="1"/>
      <w:marLeft w:val="0"/>
      <w:marRight w:val="0"/>
      <w:marTop w:val="0"/>
      <w:marBottom w:val="0"/>
      <w:divBdr>
        <w:top w:val="none" w:sz="0" w:space="0" w:color="auto"/>
        <w:left w:val="none" w:sz="0" w:space="0" w:color="auto"/>
        <w:bottom w:val="none" w:sz="0" w:space="0" w:color="auto"/>
        <w:right w:val="none" w:sz="0" w:space="0" w:color="auto"/>
      </w:divBdr>
    </w:div>
    <w:div w:id="1579050795">
      <w:bodyDiv w:val="1"/>
      <w:marLeft w:val="0"/>
      <w:marRight w:val="0"/>
      <w:marTop w:val="0"/>
      <w:marBottom w:val="0"/>
      <w:divBdr>
        <w:top w:val="none" w:sz="0" w:space="0" w:color="auto"/>
        <w:left w:val="none" w:sz="0" w:space="0" w:color="auto"/>
        <w:bottom w:val="none" w:sz="0" w:space="0" w:color="auto"/>
        <w:right w:val="none" w:sz="0" w:space="0" w:color="auto"/>
      </w:divBdr>
    </w:div>
    <w:div w:id="1775663391">
      <w:bodyDiv w:val="1"/>
      <w:marLeft w:val="0"/>
      <w:marRight w:val="0"/>
      <w:marTop w:val="0"/>
      <w:marBottom w:val="0"/>
      <w:divBdr>
        <w:top w:val="none" w:sz="0" w:space="0" w:color="auto"/>
        <w:left w:val="none" w:sz="0" w:space="0" w:color="auto"/>
        <w:bottom w:val="none" w:sz="0" w:space="0" w:color="auto"/>
        <w:right w:val="none" w:sz="0" w:space="0" w:color="auto"/>
      </w:divBdr>
    </w:div>
    <w:div w:id="1962765610">
      <w:bodyDiv w:val="1"/>
      <w:marLeft w:val="0"/>
      <w:marRight w:val="0"/>
      <w:marTop w:val="0"/>
      <w:marBottom w:val="0"/>
      <w:divBdr>
        <w:top w:val="none" w:sz="0" w:space="0" w:color="auto"/>
        <w:left w:val="none" w:sz="0" w:space="0" w:color="auto"/>
        <w:bottom w:val="none" w:sz="0" w:space="0" w:color="auto"/>
        <w:right w:val="none" w:sz="0" w:space="0" w:color="auto"/>
      </w:divBdr>
    </w:div>
    <w:div w:id="198727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347EE-809B-47B7-93EC-9A62A9861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Pages>
  <Words>491</Words>
  <Characters>2657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Ana Paula Ramos Galvão</cp:lastModifiedBy>
  <cp:revision>25</cp:revision>
  <cp:lastPrinted>2025-05-20T12:37:00Z</cp:lastPrinted>
  <dcterms:created xsi:type="dcterms:W3CDTF">2025-01-17T14:28:00Z</dcterms:created>
  <dcterms:modified xsi:type="dcterms:W3CDTF">2025-09-01T18:01:00Z</dcterms:modified>
</cp:coreProperties>
</file>