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44554E4B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4A4898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79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1B2B1E9A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E07582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290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8F655C5" w14:textId="77777777" w:rsidR="00E07582" w:rsidRPr="00E07582" w:rsidRDefault="00E07582" w:rsidP="00E07582">
      <w:pPr>
        <w:autoSpaceDE w:val="0"/>
        <w:autoSpaceDN w:val="0"/>
        <w:adjustRightInd w:val="0"/>
        <w:spacing w:after="0" w:line="360" w:lineRule="auto"/>
        <w:ind w:left="3969"/>
        <w:jc w:val="both"/>
        <w:rPr>
          <w:rFonts w:ascii="TimesNewRomanPS-ItalicMT" w:hAnsi="TimesNewRomanPS-ItalicMT" w:cs="TimesNewRomanPS-ItalicMT"/>
          <w:sz w:val="24"/>
          <w:szCs w:val="24"/>
        </w:rPr>
      </w:pPr>
      <w:r w:rsidRPr="00E07582">
        <w:rPr>
          <w:rFonts w:ascii="TimesNewRomanPS-ItalicMT" w:hAnsi="TimesNewRomanPS-ItalicMT" w:cs="TimesNewRomanPS-ItalicMT"/>
          <w:sz w:val="24"/>
          <w:szCs w:val="24"/>
        </w:rPr>
        <w:t>“Dispõe sobre a instituição da Política Municipal de</w:t>
      </w:r>
    </w:p>
    <w:p w14:paraId="709EB7C0" w14:textId="77DD7F34" w:rsidR="007C27FC" w:rsidRPr="00E07582" w:rsidRDefault="00E07582" w:rsidP="00E07582">
      <w:pPr>
        <w:autoSpaceDE w:val="0"/>
        <w:autoSpaceDN w:val="0"/>
        <w:adjustRightInd w:val="0"/>
        <w:spacing w:after="0" w:line="360" w:lineRule="auto"/>
        <w:ind w:left="3969"/>
        <w:jc w:val="both"/>
        <w:rPr>
          <w:rFonts w:ascii="TimesNewRomanPS-ItalicMT" w:hAnsi="TimesNewRomanPS-ItalicMT" w:cs="TimesNewRomanPS-ItalicMT"/>
          <w:sz w:val="24"/>
          <w:szCs w:val="24"/>
        </w:rPr>
      </w:pPr>
      <w:r w:rsidRPr="00E07582">
        <w:rPr>
          <w:rFonts w:ascii="TimesNewRomanPS-ItalicMT" w:hAnsi="TimesNewRomanPS-ItalicMT" w:cs="TimesNewRomanPS-ItalicMT"/>
          <w:sz w:val="24"/>
          <w:szCs w:val="24"/>
        </w:rPr>
        <w:t>Prevenção à Pedofilia na Internet e da Semana Municipal de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 </w:t>
      </w:r>
      <w:r w:rsidRPr="00E07582">
        <w:rPr>
          <w:rFonts w:ascii="TimesNewRomanPS-ItalicMT" w:hAnsi="TimesNewRomanPS-ItalicMT" w:cs="TimesNewRomanPS-ItalicMT"/>
          <w:sz w:val="24"/>
          <w:szCs w:val="24"/>
        </w:rPr>
        <w:t>Prevenção e Combate à Pedofilia na Internet, e dá outras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 </w:t>
      </w:r>
      <w:r w:rsidRPr="00E07582">
        <w:rPr>
          <w:rFonts w:ascii="TimesNewRomanPS-ItalicMT" w:hAnsi="TimesNewRomanPS-ItalicMT" w:cs="TimesNewRomanPS-ItalicMT"/>
          <w:sz w:val="24"/>
          <w:szCs w:val="24"/>
        </w:rPr>
        <w:t>providências.”</w:t>
      </w:r>
    </w:p>
    <w:p w14:paraId="2334AA18" w14:textId="77777777" w:rsidR="00E07582" w:rsidRPr="007C27FC" w:rsidRDefault="00E07582" w:rsidP="00E07582">
      <w:pPr>
        <w:autoSpaceDE w:val="0"/>
        <w:autoSpaceDN w:val="0"/>
        <w:adjustRightInd w:val="0"/>
        <w:spacing w:after="0" w:line="360" w:lineRule="auto"/>
        <w:ind w:left="3969"/>
        <w:rPr>
          <w:rFonts w:ascii="ArialMT" w:hAnsi="ArialMT" w:cs="ArialMT"/>
          <w:sz w:val="24"/>
          <w:szCs w:val="24"/>
        </w:rPr>
      </w:pPr>
    </w:p>
    <w:p w14:paraId="4C5DF38C" w14:textId="28EE95C5" w:rsidR="00D725FD" w:rsidRDefault="00D725FD" w:rsidP="00294689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E07582">
        <w:rPr>
          <w:rFonts w:ascii="Times New Roman" w:hAnsi="Times New Roman" w:cs="Times New Roman"/>
          <w:b/>
          <w:sz w:val="24"/>
          <w:szCs w:val="24"/>
        </w:rPr>
        <w:t xml:space="preserve">RAFAEL ALAN DE MORAES ROMEIRO – </w:t>
      </w:r>
      <w:r w:rsidR="006302D4">
        <w:rPr>
          <w:rFonts w:ascii="Times New Roman" w:hAnsi="Times New Roman" w:cs="Times New Roman"/>
          <w:b/>
          <w:sz w:val="24"/>
          <w:szCs w:val="24"/>
        </w:rPr>
        <w:t>PODEMOS.</w:t>
      </w:r>
    </w:p>
    <w:p w14:paraId="5AC7AB48" w14:textId="05A35357" w:rsidR="004A4898" w:rsidRPr="00294689" w:rsidRDefault="004A4898" w:rsidP="00294689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COAUTORES: ELIAS VASCONCELOS ARAÚJO – REPUBLICANOS, ERONDINA FERREIRA GODOY “TININHA” – PSD, FÁBIO DE FREITAS – MDB E MARIZA MARTINS BORGES - PODEMOS.</w:t>
      </w:r>
    </w:p>
    <w:p w14:paraId="3838386A" w14:textId="77777777" w:rsidR="00294689" w:rsidRDefault="00294689" w:rsidP="00D3773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7FF9F4" w14:textId="5E38CECD" w:rsidR="00294689" w:rsidRPr="00294689" w:rsidRDefault="00294689" w:rsidP="0029468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sz w:val="24"/>
          <w:szCs w:val="24"/>
        </w:rPr>
      </w:pPr>
      <w:r w:rsidRPr="00294689">
        <w:rPr>
          <w:rFonts w:ascii="TimesNewRomanPSMT" w:hAnsi="TimesNewRomanPSMT" w:cs="TimesNewRomanPSMT"/>
          <w:b/>
          <w:bCs/>
          <w:sz w:val="24"/>
          <w:szCs w:val="24"/>
        </w:rPr>
        <w:t>A Câmara Municipal de Itapevi</w:t>
      </w:r>
      <w:r>
        <w:rPr>
          <w:rFonts w:ascii="TimesNewRomanPSMT" w:hAnsi="TimesNewRomanPSMT" w:cs="TimesNewRomanPSMT"/>
          <w:sz w:val="24"/>
          <w:szCs w:val="24"/>
        </w:rPr>
        <w:t xml:space="preserve">, no uso de suas atribuições legais, </w:t>
      </w:r>
      <w:r w:rsidRPr="00294689">
        <w:rPr>
          <w:rFonts w:ascii="TimesNewRomanPSMT" w:hAnsi="TimesNewRomanPSMT" w:cs="TimesNewRomanPSMT"/>
          <w:b/>
          <w:bCs/>
          <w:sz w:val="24"/>
          <w:szCs w:val="24"/>
        </w:rPr>
        <w:t>APROVA:</w:t>
      </w:r>
    </w:p>
    <w:p w14:paraId="30E7244A" w14:textId="77777777" w:rsidR="00294689" w:rsidRDefault="00294689" w:rsidP="0029468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269CC5E" w14:textId="5FD2F105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instituída, no âmbito do Município de Itapevi a Política Municipal de Prevenção à Pedofilia na Internet, com o objetivo de promover a conscientização da população sobre os riscos virtuais que ameaçam crianças e adolescentes.</w:t>
      </w:r>
    </w:p>
    <w:p w14:paraId="3B392E20" w14:textId="77777777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FD220E4" w14:textId="77777777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A Política Municipal de Prevenção à Pedofilia na Internet tem por finalidade:</w:t>
      </w:r>
    </w:p>
    <w:p w14:paraId="18DACAA7" w14:textId="77777777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B44B6A7" w14:textId="77777777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estimular a realização de ações educativas e informativas sobre o uso seguro da internet;</w:t>
      </w:r>
    </w:p>
    <w:p w14:paraId="361FE6C1" w14:textId="77777777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promover o debate público sobre os perigos do abuso e da exploração sexual infantil no</w:t>
      </w:r>
    </w:p>
    <w:p w14:paraId="00E45BE6" w14:textId="77777777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ambiente virtual;</w:t>
      </w:r>
    </w:p>
    <w:p w14:paraId="53A63B9A" w14:textId="77777777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divulgar canais oficiais de denúncia de crimes sexuais contra crianças e adolescentes.</w:t>
      </w:r>
    </w:p>
    <w:p w14:paraId="55FF3E90" w14:textId="77777777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154FE3A" w14:textId="4D0C2B7A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 xml:space="preserve">As ações decorrentes desta política poderão ser desenvolvidas por iniciativa de escolas, instituições públicas ou privadas, organizações da sociedade civil, movimentos sociais, </w:t>
      </w:r>
      <w:r>
        <w:rPr>
          <w:rFonts w:ascii="TimesNewRomanPSMT" w:hAnsi="TimesNewRomanPSMT" w:cs="TimesNewRomanPSMT"/>
          <w:sz w:val="24"/>
          <w:szCs w:val="24"/>
        </w:rPr>
        <w:lastRenderedPageBreak/>
        <w:t>conselhos, coletivos, lideranças comunitárias e demais interessados, de forma autônoma ou em parceria.</w:t>
      </w:r>
    </w:p>
    <w:p w14:paraId="25282325" w14:textId="77777777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B31ADB9" w14:textId="21FE1515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Fica instituída a Semana Municipal de Prevenção e Combate à Pedofilia na Internet, a ser realizada anualmente na semana do dia 18 de maio, em alusão ao Dia Nacional de Combate ao Abuso e à Exploração Sexual de Crianças e Adolescentes.</w:t>
      </w:r>
    </w:p>
    <w:p w14:paraId="3D3E7601" w14:textId="77777777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4EF283F" w14:textId="294F9879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Durante a semana mencionada, a sociedade civil e os órgãos públicos serão incentivados a promover atividades educativas, culturais e de conscientização, como palestras, rodas de conversa, exposições, campanhas de mídia e atividades escolares voltadas à proteção da infância no ambiente digital.</w:t>
      </w:r>
    </w:p>
    <w:p w14:paraId="28765584" w14:textId="77777777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4EBB7A5" w14:textId="05DF4283" w:rsidR="00294689" w:rsidRDefault="00294689" w:rsidP="00294689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6º </w:t>
      </w:r>
      <w:r>
        <w:rPr>
          <w:rFonts w:ascii="TimesNewRomanPSMT" w:hAnsi="TimesNewRomanPSMT" w:cs="TimesNewRomanPSMT"/>
          <w:sz w:val="24"/>
          <w:szCs w:val="24"/>
        </w:rPr>
        <w:t>O Poder Executivo poderá, a seu critério e disponibilidade, firmar parcerias com instituições públicas e privadas para a promoção das ações previstas nesta Lei.</w:t>
      </w:r>
    </w:p>
    <w:p w14:paraId="71C161B7" w14:textId="77777777" w:rsidR="00294689" w:rsidRDefault="00294689" w:rsidP="0029468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9FAB6CE" w14:textId="77777777" w:rsidR="00294689" w:rsidRDefault="00294689" w:rsidP="0029468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9A3A17F" w14:textId="7FF6CCFA" w:rsidR="00294689" w:rsidRDefault="00294689" w:rsidP="00294689">
      <w:pPr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 w:rsidRPr="00294689">
        <w:rPr>
          <w:rFonts w:ascii="TimesNewRomanPSMT" w:hAnsi="TimesNewRomanPSMT" w:cs="TimesNewRomanPSMT"/>
          <w:b/>
          <w:bCs/>
          <w:sz w:val="24"/>
          <w:szCs w:val="24"/>
        </w:rPr>
        <w:t xml:space="preserve">Art. 7º </w:t>
      </w:r>
      <w:r w:rsidRPr="00294689">
        <w:rPr>
          <w:rFonts w:ascii="TimesNewRomanPSMT" w:hAnsi="TimesNewRomanPSMT" w:cs="TimesNewRomanPSMT"/>
          <w:sz w:val="24"/>
          <w:szCs w:val="24"/>
        </w:rPr>
        <w:t>Esta Lei entra em vigor na data de sua publicação.</w:t>
      </w:r>
    </w:p>
    <w:p w14:paraId="7FECBBC3" w14:textId="77777777" w:rsidR="00294689" w:rsidRDefault="00294689" w:rsidP="0029468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776101" w14:textId="77777777" w:rsidR="00294689" w:rsidRDefault="00294689" w:rsidP="00D3773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F87A1E" w14:textId="24F23F69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195C56">
        <w:rPr>
          <w:rFonts w:ascii="Times" w:hAnsi="Times" w:cs="Times"/>
          <w:bCs/>
          <w:color w:val="000000" w:themeColor="text1"/>
          <w:sz w:val="24"/>
          <w:szCs w:val="24"/>
        </w:rPr>
        <w:t>26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agosto de 2025.</w:t>
      </w:r>
    </w:p>
    <w:p w14:paraId="5671959B" w14:textId="3B00DA3C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0A542354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5F7305CE" w14:textId="77777777" w:rsidR="003E6BB6" w:rsidRPr="00490A21" w:rsidRDefault="003E6BB6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4A489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4A4898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4A4898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4A4898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4689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98"/>
    <w:rsid w:val="004A48C5"/>
    <w:rsid w:val="004B08DE"/>
    <w:rsid w:val="004B11B6"/>
    <w:rsid w:val="004B6C7E"/>
    <w:rsid w:val="004C4A15"/>
    <w:rsid w:val="004D52A7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2D4"/>
    <w:rsid w:val="00630BDD"/>
    <w:rsid w:val="0063199E"/>
    <w:rsid w:val="00645F4A"/>
    <w:rsid w:val="00647595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CF6C12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301F"/>
    <w:rsid w:val="00E063AE"/>
    <w:rsid w:val="00E07582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2023-04-25T17:59:00Z</cp:lastPrinted>
  <dcterms:created xsi:type="dcterms:W3CDTF">2025-08-26T13:01:00Z</dcterms:created>
  <dcterms:modified xsi:type="dcterms:W3CDTF">2025-08-26T14:50:00Z</dcterms:modified>
</cp:coreProperties>
</file>