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540E177F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046C8">
        <w:rPr>
          <w:b/>
        </w:rPr>
        <w:t>1</w:t>
      </w:r>
      <w:r w:rsidR="00F84400">
        <w:rPr>
          <w:b/>
        </w:rPr>
        <w:t>84</w:t>
      </w:r>
      <w:r w:rsidR="00B8150E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457A8D" w:rsidP="00DB28A9" w14:paraId="0D335A73" w14:textId="0B873518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F84400">
        <w:t>303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F84400">
        <w:t>o</w:t>
      </w:r>
      <w:r w:rsidRPr="00B206A3" w:rsidR="00B206A3">
        <w:t xml:space="preserve"> </w:t>
      </w:r>
      <w:r w:rsidRPr="00B206A3" w:rsidR="00A95ED2">
        <w:t>Vereador</w:t>
      </w:r>
      <w:r w:rsidR="00B8150E">
        <w:t xml:space="preserve"> </w:t>
      </w:r>
      <w:r w:rsidR="00F84400">
        <w:rPr>
          <w:b/>
          <w:bCs/>
        </w:rPr>
        <w:t>Jonas Henrique</w:t>
      </w:r>
      <w:r w:rsidR="00300A49">
        <w:rPr>
          <w:b/>
          <w:bCs/>
        </w:rPr>
        <w:t xml:space="preserve"> </w:t>
      </w:r>
      <w:r w:rsidRPr="008C1A2F" w:rsidR="00954E78">
        <w:rPr>
          <w:bCs/>
        </w:rPr>
        <w:t>que</w:t>
      </w:r>
      <w:r w:rsidR="00977609">
        <w:t xml:space="preserve"> </w:t>
      </w:r>
      <w:bookmarkStart w:id="0" w:name="_Hlk200539742"/>
      <w:r w:rsidRPr="00F84400" w:rsidR="00F84400">
        <w:t>Estabelece</w:t>
      </w:r>
      <w:r w:rsidRPr="00F84400" w:rsidR="00F84400">
        <w:t xml:space="preserve"> normativas sobre a disponibilização de </w:t>
      </w:r>
      <w:bookmarkStart w:id="1" w:name="_Hlk204694884"/>
      <w:r w:rsidRPr="00F84400" w:rsidR="00F84400">
        <w:t xml:space="preserve">cardápio físico impresso nos restaurantes, bares, lanchonetes, casas noturnas e estabelecimentos similares </w:t>
      </w:r>
      <w:bookmarkEnd w:id="1"/>
      <w:r w:rsidRPr="00F84400" w:rsidR="00F84400">
        <w:t>no Município de Itapevi, e dá outras providências</w:t>
      </w:r>
      <w:r w:rsidR="00F84400">
        <w:t>.</w:t>
      </w:r>
    </w:p>
    <w:p w:rsidR="00F84400" w:rsidP="00DB28A9" w14:paraId="45E7C4F5" w14:textId="77777777">
      <w:pPr>
        <w:ind w:left="567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954E78" w:rsidP="00B8150E" w14:paraId="6A72B26E" w14:textId="355FE6B9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Pr="008C1A2F" w:rsidR="008C1A2F">
        <w:t>nstitui</w:t>
      </w:r>
      <w:r w:rsidR="008C1A2F">
        <w:t>r</w:t>
      </w:r>
      <w:r w:rsidRPr="008C1A2F" w:rsidR="008C1A2F">
        <w:t xml:space="preserve"> no Município de Itapevi,</w:t>
      </w:r>
      <w:r w:rsidR="00F84400">
        <w:t xml:space="preserve"> o</w:t>
      </w:r>
      <w:r w:rsidRPr="008C1A2F" w:rsidR="008C1A2F">
        <w:t xml:space="preserve"> </w:t>
      </w:r>
      <w:r w:rsidRPr="00F84400" w:rsidR="00F84400">
        <w:t>cardápio físico impresso nos restaurantes, bares, lanchonetes, casas noturnas e estabelecimentos similares</w:t>
      </w:r>
    </w:p>
    <w:p w:rsidR="000046C8" w:rsidRPr="00954E78" w:rsidP="000046C8" w14:paraId="4D8301ED" w14:textId="77777777">
      <w:pPr>
        <w:ind w:left="709"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1244B24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21</w:t>
      </w:r>
      <w:r w:rsidR="00A76C51">
        <w:t xml:space="preserve"> </w:t>
      </w:r>
      <w:r w:rsidR="00120CC3">
        <w:t xml:space="preserve">de </w:t>
      </w:r>
      <w:r w:rsidR="00B6481F">
        <w:t>ju</w:t>
      </w:r>
      <w:r w:rsidR="00957725">
        <w:t>lho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54BEFBC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CB099B">
      <w:rPr>
        <w:rFonts w:asciiTheme="majorHAnsi" w:eastAsiaTheme="majorEastAsia" w:hAnsiTheme="majorHAnsi" w:cstheme="majorBidi"/>
      </w:rPr>
      <w:t>303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2025-07-29T18:24:00Z</dcterms:created>
  <dcterms:modified xsi:type="dcterms:W3CDTF">2025-07-29T18:24:00Z</dcterms:modified>
</cp:coreProperties>
</file>