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40917D59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27549">
        <w:rPr>
          <w:b/>
        </w:rPr>
        <w:t>7</w:t>
      </w:r>
      <w:r w:rsidR="00A00A51">
        <w:rPr>
          <w:b/>
        </w:rPr>
        <w:t>9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227549" w:rsidRPr="0091329D" w:rsidP="00A00A51" w14:paraId="7A19BF55" w14:textId="12D8E38E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="00A00A51">
        <w:t>“Dispõe sobre a obrigatoriedade da instalação de Desfibrilador</w:t>
      </w:r>
      <w:r w:rsidR="00A00A51">
        <w:t xml:space="preserve"> </w:t>
      </w:r>
      <w:r w:rsidR="00A00A51">
        <w:t>Externo Automático (DEA) em academias de ginástica, centros de</w:t>
      </w:r>
      <w:r w:rsidR="00A00A51">
        <w:t xml:space="preserve"> </w:t>
      </w:r>
      <w:r w:rsidR="00A00A51">
        <w:t>treinamento físico e similares no Município de Itapevi, bem como da</w:t>
      </w:r>
      <w:r w:rsidR="00A00A51">
        <w:t xml:space="preserve"> </w:t>
      </w:r>
      <w:r w:rsidR="00A00A51">
        <w:t>capacitação de pessoal para sua utilização, e dá outras providências.”</w:t>
      </w:r>
    </w:p>
    <w:p w:rsidR="0091329D" w:rsidP="0091329D" w14:paraId="1FC2F77E" w14:textId="77777777">
      <w:pPr>
        <w:jc w:val="both"/>
      </w:pPr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A00A51" w:rsidRPr="00A00A51" w:rsidP="00A00A51" w14:paraId="753A7970" w14:textId="1B9E088B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>
        <w:rPr>
          <w:b/>
        </w:rPr>
        <w:t>294</w:t>
      </w:r>
      <w:r w:rsidRPr="007502CA" w:rsidR="007502CA">
        <w:rPr>
          <w:b/>
        </w:rPr>
        <w:t>/2025</w:t>
      </w:r>
      <w:r w:rsidR="00195921">
        <w:t>, de autoria d</w:t>
      </w:r>
      <w:r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>
        <w:rPr>
          <w:b/>
          <w:bCs/>
        </w:rPr>
        <w:t>Elias</w:t>
      </w:r>
      <w:r>
        <w:rPr>
          <w:b/>
          <w:bCs/>
        </w:rPr>
        <w:t xml:space="preserve"> Vasconcelos Araujo</w:t>
      </w:r>
      <w:r w:rsidRPr="00195921" w:rsidR="00195921">
        <w:rPr>
          <w:b/>
        </w:rPr>
        <w:t>,</w:t>
      </w:r>
      <w:r w:rsidR="00195921">
        <w:t xml:space="preserve"> </w:t>
      </w:r>
      <w:r w:rsidR="00227549">
        <w:t xml:space="preserve">que </w:t>
      </w:r>
      <w:r w:rsidRPr="00A00A51">
        <w:t>Dispõe</w:t>
      </w:r>
      <w:r w:rsidRPr="00A00A51">
        <w:t xml:space="preserve"> sobre a obrigatoriedade da instalação d</w:t>
      </w:r>
      <w:r>
        <w:t xml:space="preserve">e </w:t>
      </w:r>
      <w:r w:rsidRPr="00A00A51">
        <w:t>Desfibrilador Externo Automático (DEA) em academias de ginástica, centros de treinamento físico e similares no Município de Itapevi, bem como da capacitação de pessoal para sua utilização, e dá outras providências.”</w:t>
      </w:r>
    </w:p>
    <w:p w:rsidR="00E56D61" w:rsidP="00A00A51" w14:paraId="4C49C1F9" w14:textId="5F51A7C9">
      <w:pPr>
        <w:jc w:val="both"/>
      </w:pP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1456E89F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 xml:space="preserve">criar obrigações a este Poder como descrito nos artigos </w:t>
      </w:r>
      <w:r w:rsidR="00A00A51">
        <w:t>1</w:t>
      </w:r>
      <w:r w:rsidR="00CC5CDA">
        <w:t xml:space="preserve"> </w:t>
      </w:r>
      <w:r w:rsidR="00A00A51">
        <w:t xml:space="preserve">a </w:t>
      </w:r>
      <w:r w:rsidR="0091329D">
        <w:t>4</w:t>
      </w:r>
      <w:r w:rsidR="00CC5CDA">
        <w:t xml:space="preserve"> do Projeto de Lei.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AD30281">
      <w:pPr>
        <w:ind w:firstLine="709"/>
        <w:jc w:val="both"/>
      </w:pPr>
      <w:r>
        <w:t>Sugerimos a Nobre Vereador</w:t>
      </w:r>
      <w:r w:rsidR="00227549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7C4E78F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</w:t>
    </w:r>
    <w:r w:rsidR="00A00A51">
      <w:rPr>
        <w:rFonts w:asciiTheme="majorHAnsi" w:eastAsiaTheme="majorEastAsia" w:hAnsiTheme="majorHAnsi" w:cstheme="majorBidi"/>
      </w:rPr>
      <w:t>294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0A51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2025-07-28T17:46:00Z</dcterms:created>
  <dcterms:modified xsi:type="dcterms:W3CDTF">2025-07-28T17:46:00Z</dcterms:modified>
</cp:coreProperties>
</file>