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699B" w:rsidRPr="002653DF" w:rsidP="0077699B" w14:paraId="5151F1D8" w14:textId="21F86AED">
      <w:pPr>
        <w:jc w:val="both"/>
        <w:rPr>
          <w:b/>
        </w:rPr>
      </w:pPr>
      <w:r w:rsidRPr="002653DF">
        <w:rPr>
          <w:b/>
        </w:rPr>
        <w:t>PARECER</w:t>
      </w:r>
      <w:r w:rsidR="00695EC6">
        <w:rPr>
          <w:b/>
        </w:rPr>
        <w:t xml:space="preserve"> N.º 0</w:t>
      </w:r>
      <w:r w:rsidR="00BB7E2B">
        <w:rPr>
          <w:b/>
        </w:rPr>
        <w:t>1</w:t>
      </w:r>
      <w:r w:rsidR="00A03B0D">
        <w:rPr>
          <w:b/>
        </w:rPr>
        <w:t>6</w:t>
      </w:r>
      <w:r w:rsidR="007A269A">
        <w:rPr>
          <w:b/>
        </w:rPr>
        <w:t>4</w:t>
      </w:r>
      <w:r w:rsidR="00944079">
        <w:rPr>
          <w:b/>
        </w:rPr>
        <w:t>/2025</w:t>
      </w:r>
      <w:r w:rsidR="00195921">
        <w:rPr>
          <w:b/>
        </w:rPr>
        <w:t xml:space="preserve"> – PROCURADORIA JURÍDICA CÂMARA MUNICIPAL DE ITAPEVI – SP.</w:t>
      </w:r>
    </w:p>
    <w:p w:rsidR="00DE628A" w:rsidRPr="00DF63C0" w14:paraId="4FB7C502" w14:textId="77777777"/>
    <w:p w:rsidR="00DE628A" w14:paraId="580DB9E3" w14:textId="77777777"/>
    <w:p w:rsidR="00927470" w14:paraId="21A12357" w14:textId="77777777"/>
    <w:p w:rsidR="00927470" w14:paraId="3DD58D55" w14:textId="77777777"/>
    <w:p w:rsidR="00927470" w14:paraId="449BCFB8" w14:textId="77777777"/>
    <w:p w:rsidR="00927470" w14:paraId="287C9784" w14:textId="77777777"/>
    <w:p w:rsidR="00927470" w14:paraId="4ECD7C58" w14:textId="77777777"/>
    <w:p w:rsidR="00927470" w:rsidRPr="00DF63C0" w14:paraId="3C280A32" w14:textId="77777777"/>
    <w:p w:rsidR="00396251" w:rsidRPr="00DF63C0" w14:paraId="671BEBEA" w14:textId="77777777"/>
    <w:p w:rsidR="007A269A" w:rsidP="007A269A" w14:paraId="21636E23" w14:textId="77777777">
      <w:pPr>
        <w:ind w:left="3540"/>
      </w:pPr>
      <w:r w:rsidRPr="00DF63C0">
        <w:rPr>
          <w:b/>
          <w:u w:val="single"/>
        </w:rPr>
        <w:t>Ementa</w:t>
      </w:r>
      <w:r w:rsidR="007502CA">
        <w:t>:</w:t>
      </w:r>
      <w:r w:rsidRPr="00FF30DD" w:rsidR="00FF30DD">
        <w:t xml:space="preserve"> </w:t>
      </w:r>
      <w:r>
        <w:t>Dispõe sobre a proibição da prática de</w:t>
      </w:r>
    </w:p>
    <w:p w:rsidR="007A269A" w:rsidP="007A269A" w14:paraId="7E84F034" w14:textId="77777777">
      <w:pPr>
        <w:ind w:left="3540"/>
      </w:pPr>
      <w:r>
        <w:t>"Rabeira" em veículos automotores ou elétricos</w:t>
      </w:r>
    </w:p>
    <w:p w:rsidR="00637575" w:rsidRPr="00DF63C0" w:rsidP="007A269A" w14:paraId="7B38434F" w14:textId="4D0003A2">
      <w:pPr>
        <w:ind w:left="3540"/>
      </w:pPr>
      <w:r>
        <w:t>no município de Itapevi e dá outras providências</w:t>
      </w:r>
      <w:r w:rsidR="00A03B0D">
        <w:cr/>
      </w:r>
    </w:p>
    <w:p w:rsidR="00BB78DD" w:rsidP="00BB78DD" w14:paraId="387B1C12" w14:textId="77777777">
      <w:r w:rsidRPr="00DF63C0">
        <w:t>Excelentíssimo Senhor Presidente:</w:t>
      </w:r>
    </w:p>
    <w:p w:rsidR="00853807" w:rsidP="00BB78DD" w14:paraId="65F0A771" w14:textId="77777777"/>
    <w:p w:rsidR="00853807" w:rsidRPr="00DF63C0" w:rsidP="00BB78DD" w14:paraId="5C549023" w14:textId="77777777"/>
    <w:p w:rsidR="00BB78DD" w:rsidRPr="00DF63C0" w:rsidP="00BB78DD" w14:paraId="332A72BF" w14:textId="77777777"/>
    <w:p w:rsidR="00BB78DD" w:rsidRPr="00195921" w:rsidP="00BB78DD" w14:paraId="7E80CFAA" w14:textId="77777777">
      <w:pPr>
        <w:rPr>
          <w:b/>
        </w:rPr>
      </w:pPr>
      <w:r w:rsidRPr="00195921">
        <w:rPr>
          <w:b/>
        </w:rPr>
        <w:t>I – RELATÓRIO</w:t>
      </w:r>
    </w:p>
    <w:p w:rsidR="00BB78DD" w:rsidRPr="00DF63C0" w:rsidP="00BB78DD" w14:paraId="2EABBB7F" w14:textId="77777777"/>
    <w:p w:rsidR="00A03B0D" w:rsidRPr="00A03B0D" w:rsidP="007A269A" w14:paraId="58AB16E8" w14:textId="206070C2">
      <w:pPr>
        <w:jc w:val="both"/>
      </w:pPr>
      <w:r w:rsidRPr="00DF63C0">
        <w:tab/>
      </w:r>
      <w:r w:rsidR="00195921">
        <w:t>Trata-se do</w:t>
      </w:r>
      <w:r w:rsidRPr="007502CA" w:rsidR="007502CA">
        <w:t xml:space="preserve"> </w:t>
      </w:r>
      <w:r w:rsidRPr="007502CA" w:rsidR="007502CA">
        <w:rPr>
          <w:b/>
        </w:rPr>
        <w:t xml:space="preserve">Projeto de Lei nº </w:t>
      </w:r>
      <w:r>
        <w:rPr>
          <w:b/>
        </w:rPr>
        <w:t>34</w:t>
      </w:r>
      <w:r w:rsidR="007A269A">
        <w:rPr>
          <w:b/>
        </w:rPr>
        <w:t>0</w:t>
      </w:r>
      <w:r w:rsidRPr="007502CA" w:rsidR="007502CA">
        <w:rPr>
          <w:b/>
        </w:rPr>
        <w:t>/2025</w:t>
      </w:r>
      <w:r w:rsidR="00195921">
        <w:t>, de autoria d</w:t>
      </w:r>
      <w:r w:rsidR="007A269A">
        <w:t>a</w:t>
      </w:r>
      <w:r w:rsidR="00195921">
        <w:t xml:space="preserve"> nobre</w:t>
      </w:r>
      <w:r w:rsidR="00F05300">
        <w:t xml:space="preserve"> </w:t>
      </w:r>
      <w:r w:rsidRPr="00A03B0D" w:rsidR="00F05300">
        <w:rPr>
          <w:b/>
          <w:bCs/>
        </w:rPr>
        <w:t>Vereador</w:t>
      </w:r>
      <w:r w:rsidR="007A269A">
        <w:rPr>
          <w:b/>
          <w:bCs/>
        </w:rPr>
        <w:t>a</w:t>
      </w:r>
      <w:r w:rsidRPr="00A03B0D" w:rsidR="00F05300">
        <w:rPr>
          <w:b/>
          <w:bCs/>
        </w:rPr>
        <w:t xml:space="preserve"> </w:t>
      </w:r>
      <w:r w:rsidRPr="00A03B0D" w:rsidR="00437A2F">
        <w:rPr>
          <w:b/>
          <w:bCs/>
        </w:rPr>
        <w:t xml:space="preserve"> </w:t>
      </w:r>
      <w:r w:rsidR="007A269A">
        <w:rPr>
          <w:b/>
          <w:bCs/>
        </w:rPr>
        <w:t>Marina</w:t>
      </w:r>
      <w:r w:rsidR="007A269A">
        <w:rPr>
          <w:b/>
          <w:bCs/>
        </w:rPr>
        <w:t xml:space="preserve"> Dornellas</w:t>
      </w:r>
      <w:r w:rsidRPr="00195921" w:rsidR="00195921">
        <w:rPr>
          <w:b/>
        </w:rPr>
        <w:t>,</w:t>
      </w:r>
      <w:r w:rsidR="00195921">
        <w:t xml:space="preserve"> </w:t>
      </w:r>
      <w:r w:rsidRPr="00A03B0D">
        <w:t>Dispõe</w:t>
      </w:r>
      <w:r w:rsidR="007A269A">
        <w:t xml:space="preserve">  sobre</w:t>
      </w:r>
      <w:r w:rsidR="007A269A">
        <w:t xml:space="preserve"> a proibição da prática de "Rabeira" em veículos automotores ou elétricos no município de Itapevi e dá outras providências.</w:t>
      </w:r>
    </w:p>
    <w:p w:rsidR="00437A2F" w:rsidRPr="00437A2F" w:rsidP="00A03B0D" w14:paraId="79D963B3" w14:textId="369AB29A">
      <w:pPr>
        <w:jc w:val="both"/>
      </w:pPr>
    </w:p>
    <w:p w:rsidR="00E56D61" w:rsidP="00437A2F" w14:paraId="4C49C1F9" w14:textId="23D2C5A0">
      <w:pPr>
        <w:jc w:val="both"/>
      </w:pPr>
    </w:p>
    <w:p w:rsidR="00BB78DD" w:rsidRPr="00DF63C0" w:rsidP="00BB78DD" w14:paraId="00030353" w14:textId="77777777">
      <w:pPr>
        <w:jc w:val="both"/>
        <w:rPr>
          <w:b/>
        </w:rPr>
      </w:pPr>
      <w:r w:rsidRPr="00DF63C0">
        <w:rPr>
          <w:b/>
        </w:rPr>
        <w:t xml:space="preserve">II – VOTO </w:t>
      </w:r>
    </w:p>
    <w:p w:rsidR="00BB78DD" w:rsidRPr="00DF63C0" w:rsidP="00BB78DD" w14:paraId="0EA347F8" w14:textId="77777777">
      <w:pPr>
        <w:jc w:val="both"/>
      </w:pPr>
    </w:p>
    <w:p w:rsidR="00A03B0D" w:rsidP="00BB78DD" w14:paraId="6038C3F6" w14:textId="073821E6">
      <w:pPr>
        <w:jc w:val="both"/>
      </w:pPr>
      <w:r w:rsidRPr="00DF63C0">
        <w:tab/>
        <w:t>A iniciativa é</w:t>
      </w:r>
      <w:r w:rsidR="00F57E3F">
        <w:t xml:space="preserve"> extremamente</w:t>
      </w:r>
      <w:r w:rsidRPr="00DF63C0">
        <w:t xml:space="preserve"> louvável</w:t>
      </w:r>
      <w:r w:rsidR="00927470">
        <w:t xml:space="preserve">; contudo, falece aos Edis a propositura </w:t>
      </w:r>
      <w:r w:rsidR="00F57E3F">
        <w:t>de leis que</w:t>
      </w:r>
      <w:r w:rsidR="00195921">
        <w:t xml:space="preserve"> interfira na organização administrativa do</w:t>
      </w:r>
      <w:r w:rsidR="00F57E3F">
        <w:t xml:space="preserve"> P</w:t>
      </w:r>
      <w:r w:rsidR="00195921">
        <w:t xml:space="preserve">oder Executivo </w:t>
      </w:r>
      <w:r w:rsidR="007502CA">
        <w:t xml:space="preserve">ao </w:t>
      </w:r>
      <w:r w:rsidR="007502CA">
        <w:t>propor</w:t>
      </w:r>
      <w:r w:rsidR="001726EA">
        <w:t xml:space="preserve"> </w:t>
      </w:r>
      <w:r w:rsidR="007C707C">
        <w:t xml:space="preserve"> </w:t>
      </w:r>
      <w:r w:rsidR="007A269A">
        <w:t>norma</w:t>
      </w:r>
      <w:r w:rsidR="007A269A">
        <w:t xml:space="preserve"> de trânsito.</w:t>
      </w:r>
    </w:p>
    <w:p w:rsidR="007A269A" w:rsidP="00BB78DD" w14:paraId="3380896B" w14:textId="77777777">
      <w:pPr>
        <w:jc w:val="both"/>
      </w:pPr>
    </w:p>
    <w:p w:rsidR="00AE1540" w:rsidP="00AE1540" w14:paraId="510044FA" w14:textId="77777777">
      <w:pPr>
        <w:jc w:val="both"/>
        <w:rPr>
          <w:bCs/>
          <w:i/>
          <w:sz w:val="20"/>
          <w:szCs w:val="20"/>
        </w:rPr>
      </w:pPr>
      <w:r>
        <w:tab/>
        <w:t>Há mácula ao princípio da separação de poderes, pois o Legislativo estaria se arvorando nas competências e atribuições próprias do Executivo</w:t>
      </w:r>
      <w:r>
        <w:t xml:space="preserve">. </w:t>
      </w:r>
    </w:p>
    <w:p w:rsidR="00927470" w:rsidRPr="00927470" w:rsidP="00927470" w14:paraId="126303B0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Art. 31</w:t>
      </w:r>
      <w:r w:rsidR="000740C7">
        <w:rPr>
          <w:bCs/>
          <w:i/>
          <w:sz w:val="20"/>
          <w:szCs w:val="20"/>
        </w:rPr>
        <w:t>-</w:t>
      </w:r>
      <w:r w:rsidRPr="00927470">
        <w:rPr>
          <w:bCs/>
          <w:i/>
          <w:sz w:val="20"/>
          <w:szCs w:val="20"/>
        </w:rPr>
        <w:t xml:space="preserve"> A iniciativa de lei cabe a qualquer Vereador, às Comissões da Câmara, ao Prefeito e aos cidadãos.</w:t>
      </w:r>
    </w:p>
    <w:p w:rsidR="00927470" w:rsidRPr="00927470" w:rsidP="00927470" w14:paraId="7B913ABF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Parágrafo único. São de iniciativa privativa do Prefeito Municipal as leis que disponham sobre:</w:t>
      </w:r>
    </w:p>
    <w:p w:rsidR="00927470" w:rsidRPr="00927470" w:rsidP="00927470" w14:paraId="0D8799FD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I - criação da Guarda Municipal, e fixação ou modificação de seu efetivo;</w:t>
      </w:r>
    </w:p>
    <w:p w:rsidR="00927470" w:rsidRPr="00927470" w:rsidP="00927470" w14:paraId="262B4844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II - criação de cargos, funções ou empregos públicos do Poder Executivo, ou aumento de sua remuneração, assim como seu regime jurídico;</w:t>
      </w:r>
    </w:p>
    <w:p w:rsidR="00927470" w:rsidRPr="00906B2A" w:rsidP="00927470" w14:paraId="65802BDF" w14:textId="77777777">
      <w:pPr>
        <w:pStyle w:val="NormalWeb"/>
        <w:spacing w:after="120" w:line="240" w:lineRule="atLeast"/>
        <w:ind w:left="2268"/>
        <w:jc w:val="both"/>
        <w:rPr>
          <w:b/>
          <w:bCs/>
          <w:i/>
          <w:sz w:val="20"/>
          <w:szCs w:val="20"/>
        </w:rPr>
      </w:pPr>
      <w:r w:rsidRPr="00906B2A">
        <w:rPr>
          <w:b/>
          <w:bCs/>
          <w:i/>
          <w:sz w:val="20"/>
          <w:szCs w:val="20"/>
        </w:rPr>
        <w:t>III - organização administrativa do Poder Executivo;</w:t>
      </w:r>
    </w:p>
    <w:p w:rsidR="00A472F1" w:rsidRPr="00927470" w:rsidP="00927470" w14:paraId="011FFBAF" w14:textId="77777777">
      <w:pPr>
        <w:pStyle w:val="NormalWeb"/>
        <w:spacing w:before="0" w:after="120" w:line="240" w:lineRule="atLeast"/>
        <w:ind w:left="2268"/>
        <w:jc w:val="both"/>
        <w:rPr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IV - plano plurianual, plano diretor, lei de diretrizes orçamentárias, lei orçamentária anual, e créditos adicionais.</w:t>
      </w:r>
    </w:p>
    <w:p w:rsidR="00AE1540" w:rsidP="00927470" w14:paraId="43070ABE" w14:textId="77777777">
      <w:pPr>
        <w:ind w:firstLine="709"/>
        <w:jc w:val="both"/>
      </w:pPr>
    </w:p>
    <w:p w:rsidR="00927470" w:rsidP="004D65DB" w14:paraId="0033EE46" w14:textId="77777777">
      <w:pPr>
        <w:ind w:firstLine="709"/>
        <w:jc w:val="both"/>
      </w:pPr>
      <w:r>
        <w:t>Há problemas de</w:t>
      </w:r>
      <w:r w:rsidRPr="00DF63C0" w:rsidR="00BB78DD">
        <w:t xml:space="preserve"> competência de iniciativa e demais aspectos técnicos -, vislumbra</w:t>
      </w:r>
      <w:r>
        <w:t>-se vício de constitucionalidade, não podendo o projeto prosseguir</w:t>
      </w:r>
      <w:r w:rsidR="0002289F">
        <w:t>.</w:t>
      </w:r>
    </w:p>
    <w:p w:rsidR="007A269A" w:rsidP="004D65DB" w14:paraId="66000053" w14:textId="77777777">
      <w:pPr>
        <w:ind w:firstLine="709"/>
        <w:jc w:val="both"/>
      </w:pPr>
    </w:p>
    <w:p w:rsidR="007A269A" w:rsidP="004D65DB" w14:paraId="4BC51519" w14:textId="77777777">
      <w:pPr>
        <w:ind w:firstLine="709"/>
        <w:jc w:val="both"/>
      </w:pPr>
    </w:p>
    <w:p w:rsidR="007A269A" w:rsidP="007A269A" w14:paraId="6B261685" w14:textId="6C6253B7">
      <w:pPr>
        <w:ind w:firstLine="709"/>
        <w:jc w:val="both"/>
      </w:pPr>
      <w:r>
        <w:t xml:space="preserve"> </w:t>
      </w:r>
      <w:r w:rsidR="00714832">
        <w:t>I</w:t>
      </w:r>
      <w:r>
        <w:t>mportante</w:t>
      </w:r>
      <w:r w:rsidR="00714832">
        <w:t xml:space="preserve"> discorrer de forma breve</w:t>
      </w:r>
      <w:r>
        <w:t xml:space="preserve"> </w:t>
      </w:r>
      <w:r w:rsidR="00714832">
        <w:t>a respeito dos</w:t>
      </w:r>
      <w:r>
        <w:t xml:space="preserve"> limite</w:t>
      </w:r>
      <w:r w:rsidR="00714832">
        <w:t>s</w:t>
      </w:r>
      <w:r>
        <w:t xml:space="preserve"> da competência</w:t>
      </w:r>
      <w:r w:rsidR="00714832">
        <w:t xml:space="preserve"> municipal</w:t>
      </w:r>
      <w:r>
        <w:t xml:space="preserve"> em matéria de trânsito.</w:t>
      </w:r>
    </w:p>
    <w:p w:rsidR="007A269A" w:rsidP="007A269A" w14:paraId="2F3AEE05" w14:textId="77777777">
      <w:pPr>
        <w:ind w:firstLine="709"/>
        <w:jc w:val="both"/>
      </w:pPr>
    </w:p>
    <w:p w:rsidR="007A269A" w:rsidP="007A269A" w14:paraId="28F77026" w14:textId="3A6A0CE9">
      <w:pPr>
        <w:ind w:firstLine="709"/>
        <w:jc w:val="both"/>
      </w:pPr>
      <w:r>
        <w:t>Assim, de maneira simples e objetiva, com base no artigo 30 da Constituição Federal, e do artigo 24 do Código de Trânsito Brasileiro, passamos a analisar as principais atribuições:</w:t>
      </w:r>
    </w:p>
    <w:p w:rsidR="007A269A" w:rsidP="007A269A" w14:paraId="379624DE" w14:textId="77777777">
      <w:pPr>
        <w:ind w:firstLine="709"/>
        <w:jc w:val="both"/>
      </w:pPr>
    </w:p>
    <w:p w:rsidR="007A269A" w:rsidP="007A269A" w14:paraId="161121EE" w14:textId="77777777">
      <w:pPr>
        <w:ind w:firstLine="709"/>
        <w:jc w:val="both"/>
      </w:pPr>
      <w:r>
        <w:t>Compete ao executivo municipal realizar a gestão do trânsito, sobre três pilares bases, a sinalização das vias públicas, a criação de vagas de estacionamento e a definição das regras de circulação;</w:t>
      </w:r>
    </w:p>
    <w:p w:rsidR="007A269A" w:rsidP="007A269A" w14:paraId="2C35C34D" w14:textId="77777777">
      <w:pPr>
        <w:ind w:firstLine="709"/>
        <w:jc w:val="both"/>
      </w:pPr>
    </w:p>
    <w:p w:rsidR="007A269A" w:rsidP="007A269A" w14:paraId="2A4F73AA" w14:textId="77777777">
      <w:pPr>
        <w:ind w:firstLine="709"/>
        <w:jc w:val="both"/>
      </w:pPr>
      <w:r>
        <w:t>Quanto ao estacionamento, respeitar o número mínimo de vagas para deficientes físicos e idosos, e, em especial, criar áreas de estacionamento rotativo, garantindo o uso democrático do espaço público (art. 24, inciso X do CTB);</w:t>
      </w:r>
    </w:p>
    <w:p w:rsidR="007A269A" w:rsidP="007A269A" w14:paraId="74578135" w14:textId="77777777">
      <w:pPr>
        <w:ind w:firstLine="709"/>
        <w:jc w:val="both"/>
      </w:pPr>
    </w:p>
    <w:p w:rsidR="007A269A" w:rsidP="007A269A" w14:paraId="4515102F" w14:textId="77777777">
      <w:pPr>
        <w:ind w:firstLine="709"/>
        <w:jc w:val="both"/>
      </w:pPr>
      <w:r>
        <w:t>Quanto a sinalização, garantir a quantidade necessária de sinalização na cidade, bem como sua manutenção (art. 24, inciso III do CTB), incluindo-se a realização de estudo técnico para instalação de “pardais” e lombadas eletrônicas em locais críticos;</w:t>
      </w:r>
    </w:p>
    <w:p w:rsidR="007A269A" w:rsidP="007A269A" w14:paraId="541AA33B" w14:textId="77777777">
      <w:pPr>
        <w:ind w:firstLine="709"/>
        <w:jc w:val="both"/>
      </w:pPr>
      <w:r>
        <w:t>Quanto as regras de circulação, definir o sentido das vias, seu limite de velocidade etc. (art. 24, inciso II do CTB);</w:t>
      </w:r>
    </w:p>
    <w:p w:rsidR="007A269A" w:rsidP="007A269A" w14:paraId="3EFB55A1" w14:textId="77777777">
      <w:pPr>
        <w:ind w:firstLine="709"/>
        <w:jc w:val="both"/>
      </w:pPr>
    </w:p>
    <w:p w:rsidR="007A269A" w:rsidP="007A269A" w14:paraId="1CF4E534" w14:textId="77777777">
      <w:pPr>
        <w:ind w:firstLine="709"/>
        <w:jc w:val="both"/>
      </w:pPr>
      <w:r>
        <w:t>Além destes três elementos chave, à gestão do trânsito municipal compete ainda (mais relevantes):</w:t>
      </w:r>
    </w:p>
    <w:p w:rsidR="007A269A" w:rsidP="007A269A" w14:paraId="7A09BC67" w14:textId="77777777">
      <w:pPr>
        <w:ind w:firstLine="709"/>
        <w:jc w:val="both"/>
      </w:pPr>
    </w:p>
    <w:p w:rsidR="007A269A" w:rsidP="007A269A" w14:paraId="628DA451" w14:textId="77777777">
      <w:pPr>
        <w:ind w:firstLine="709"/>
        <w:jc w:val="both"/>
      </w:pPr>
      <w:r>
        <w:t>Realizar a fiscalização de trânsito, através dos seus agentes, em seus 06 aspectos (ESTACIONAMENTO, PARADA, CIRCULAÇÃO, PESO, DIMENSÃO E LOTAÇÃO), além de aplicar as duas penalidades administrativas que lhe competem, quais sejam, a Advertência por Escrito e a Multa, e, ainda, manter uma JARI (Junta de Julgamentos) (art. 24, inciso VI do CTB);</w:t>
      </w:r>
    </w:p>
    <w:p w:rsidR="007A269A" w:rsidP="007A269A" w14:paraId="5F53A75A" w14:textId="77777777">
      <w:pPr>
        <w:ind w:firstLine="709"/>
        <w:jc w:val="both"/>
      </w:pPr>
    </w:p>
    <w:p w:rsidR="007A269A" w:rsidP="007A269A" w14:paraId="6EE59CA7" w14:textId="77777777">
      <w:pPr>
        <w:ind w:firstLine="709"/>
        <w:jc w:val="both"/>
      </w:pPr>
      <w:r>
        <w:t>Fornecer transporte público à população (Art. 30, inciso V da CF/88);</w:t>
      </w:r>
    </w:p>
    <w:p w:rsidR="007A269A" w:rsidP="007A269A" w14:paraId="12D3FAE6" w14:textId="77777777">
      <w:pPr>
        <w:ind w:firstLine="709"/>
        <w:jc w:val="both"/>
      </w:pPr>
    </w:p>
    <w:p w:rsidR="007A269A" w:rsidP="007A269A" w14:paraId="79B79BB7" w14:textId="77777777">
      <w:pPr>
        <w:ind w:firstLine="709"/>
        <w:jc w:val="both"/>
      </w:pPr>
      <w:r>
        <w:t>Registrar/licenciar/autorizar veículos de propulsão humana e tração animal;</w:t>
      </w:r>
    </w:p>
    <w:p w:rsidR="007A269A" w:rsidP="007A269A" w14:paraId="4A320677" w14:textId="77777777">
      <w:pPr>
        <w:ind w:firstLine="709"/>
        <w:jc w:val="both"/>
      </w:pPr>
    </w:p>
    <w:p w:rsidR="007A269A" w:rsidP="007A269A" w14:paraId="13DDAECC" w14:textId="77777777">
      <w:pPr>
        <w:ind w:firstLine="709"/>
        <w:jc w:val="both"/>
      </w:pPr>
      <w:r>
        <w:t>Elaborar estudos sobre acidentes no município e coletar dados estatísticos;</w:t>
      </w:r>
    </w:p>
    <w:p w:rsidR="007A269A" w:rsidP="007A269A" w14:paraId="2D59A7E9" w14:textId="77777777">
      <w:pPr>
        <w:ind w:firstLine="709"/>
        <w:jc w:val="both"/>
      </w:pPr>
    </w:p>
    <w:p w:rsidR="007A269A" w:rsidP="007A269A" w14:paraId="3A879091" w14:textId="77777777">
      <w:pPr>
        <w:ind w:firstLine="709"/>
        <w:jc w:val="both"/>
      </w:pPr>
      <w:r>
        <w:t>Promover a educação e a segurança de trânsito;</w:t>
      </w:r>
    </w:p>
    <w:p w:rsidR="007A269A" w:rsidP="007A269A" w14:paraId="74DF5522" w14:textId="77777777">
      <w:pPr>
        <w:ind w:firstLine="709"/>
        <w:jc w:val="both"/>
      </w:pPr>
    </w:p>
    <w:p w:rsidR="007A269A" w:rsidP="007A269A" w14:paraId="7DC1D6F3" w14:textId="77777777">
      <w:pPr>
        <w:ind w:firstLine="709"/>
        <w:jc w:val="both"/>
      </w:pPr>
      <w:r>
        <w:t>Realizar a engenharia do tráfego municipal, a fim de promover a fluidez das vias, a segurança e a qualidade de vida dos usuários, entre outras atividades.</w:t>
      </w:r>
    </w:p>
    <w:p w:rsidR="007A269A" w:rsidP="007A269A" w14:paraId="2F00DE1D" w14:textId="77777777">
      <w:pPr>
        <w:ind w:firstLine="709"/>
        <w:jc w:val="both"/>
      </w:pPr>
    </w:p>
    <w:p w:rsidR="007A269A" w:rsidP="007A269A" w14:paraId="10602509" w14:textId="77777777">
      <w:pPr>
        <w:ind w:firstLine="709"/>
        <w:jc w:val="both"/>
      </w:pPr>
      <w:r>
        <w:t xml:space="preserve">Há de se fixar ainda que, a Constituição Federal conferiu ao munícipio a competência da gestão do trânsito, com o termo “legislar sobre assuntos de interesse </w:t>
      </w:r>
      <w:r>
        <w:t>local”(</w:t>
      </w:r>
      <w:r>
        <w:t>art. 30, inciso I da CF/88), porque, ninguém mais que a própria comunidade sabe das suas necessidades, contudo, não excluiu a competência dos Estados e da União, apenas privilegiou a competência do Município sobre os demais.</w:t>
      </w:r>
    </w:p>
    <w:p w:rsidR="007A269A" w:rsidRPr="007A269A" w:rsidP="007A269A" w14:paraId="53798E61" w14:textId="77777777">
      <w:pPr>
        <w:ind w:firstLine="709"/>
        <w:jc w:val="both"/>
        <w:rPr>
          <w:b/>
          <w:bCs/>
        </w:rPr>
      </w:pPr>
    </w:p>
    <w:p w:rsidR="007A269A" w:rsidRPr="007A269A" w:rsidP="007A269A" w14:paraId="7957FD58" w14:textId="77777777">
      <w:pPr>
        <w:ind w:firstLine="709"/>
        <w:jc w:val="both"/>
        <w:rPr>
          <w:b/>
          <w:bCs/>
        </w:rPr>
      </w:pPr>
      <w:r w:rsidRPr="007A269A">
        <w:rPr>
          <w:b/>
          <w:bCs/>
        </w:rPr>
        <w:t>QUANTO À CÂMARA DE VEREADORES</w:t>
      </w:r>
    </w:p>
    <w:p w:rsidR="007A269A" w:rsidP="007A269A" w14:paraId="3F9F1E91" w14:textId="77777777">
      <w:pPr>
        <w:ind w:firstLine="709"/>
        <w:jc w:val="both"/>
      </w:pPr>
    </w:p>
    <w:p w:rsidR="007A269A" w:rsidP="007A269A" w14:paraId="5664756B" w14:textId="77777777">
      <w:pPr>
        <w:ind w:firstLine="709"/>
        <w:jc w:val="both"/>
      </w:pPr>
      <w:r>
        <w:t>O município não pode criar lei de trânsito, ou seja, os vereadores não podem criar normas de trânsito. Quaisquer leis que a câmara de vereadores aprove, em matéria de trânsito, é inconstitucional, pois, legislar sobre trânsito compete privativamente à União Federal (artigo 22, inciso XI – CF/88);</w:t>
      </w:r>
    </w:p>
    <w:p w:rsidR="007A269A" w:rsidP="007A269A" w14:paraId="2CE61C57" w14:textId="77777777">
      <w:pPr>
        <w:ind w:firstLine="709"/>
        <w:jc w:val="both"/>
      </w:pPr>
    </w:p>
    <w:p w:rsidR="007A269A" w:rsidP="007A269A" w14:paraId="66F9746B" w14:textId="77777777">
      <w:pPr>
        <w:ind w:firstLine="709"/>
        <w:jc w:val="both"/>
      </w:pPr>
      <w:r>
        <w:t>Os vereadores não podem interferir diretamente na gestão municipal de trânsito, pois, competente é a prefeitura, contudo, podem cobrar do executivo que atenda às necessidades trazidas pela população, através de proposições e ofícios, pedidos de estudo técnico de viabilidade e providência, entre outros, além de celebrar parcerias com órgãos da administração pública estadual e federal.</w:t>
      </w:r>
    </w:p>
    <w:p w:rsidR="007A269A" w:rsidP="007A269A" w14:paraId="5181263E" w14:textId="77777777">
      <w:pPr>
        <w:ind w:firstLine="709"/>
        <w:jc w:val="both"/>
      </w:pPr>
    </w:p>
    <w:p w:rsidR="007A269A" w:rsidP="007A269A" w14:paraId="0AF411F4" w14:textId="77777777">
      <w:pPr>
        <w:ind w:firstLine="709"/>
        <w:jc w:val="both"/>
      </w:pPr>
      <w:r>
        <w:t>Os vereadores podem, por exemplo, iniciar campanhas educativas de prevenção de acidentes, encaminhar pedido à prefeitura para que troque as faixas de travessia de pedestres por faixas elevadas, para que instale ou realize a manutenção da sinalização de trânsito, para que a prefeitura torne público o montante arrecadado com as multas de trânsito, pedido para a instalação/manutenção da sinalização de trânsito ou de parada de ônibus, a manutenção das vias, a instalação de controladores de velocidade para diminuição de número de acidentes, entre tantas outras medidas de interesse da população local.</w:t>
      </w:r>
    </w:p>
    <w:p w:rsidR="00944079" w:rsidP="004D65DB" w14:paraId="6348AACD" w14:textId="77777777">
      <w:pPr>
        <w:ind w:firstLine="709"/>
        <w:jc w:val="both"/>
      </w:pPr>
    </w:p>
    <w:p w:rsidR="0002289F" w:rsidP="004D65DB" w14:paraId="75CD5D3A" w14:textId="133274E4">
      <w:pPr>
        <w:ind w:firstLine="709"/>
        <w:jc w:val="both"/>
      </w:pPr>
      <w:r>
        <w:t>Sugerimos a Nobre Vereador</w:t>
      </w:r>
      <w:r w:rsidR="00714832">
        <w:t>a</w:t>
      </w:r>
      <w:r>
        <w:t xml:space="preserve"> apresentar a mesma propositura na forma de Indicação ou Requ</w:t>
      </w:r>
      <w:r w:rsidR="00944079">
        <w:t>erimento ao Chefe do Executivo.</w:t>
      </w:r>
    </w:p>
    <w:p w:rsidR="00BB78DD" w:rsidRPr="00DF63C0" w:rsidP="00BB78DD" w14:paraId="627E71BB" w14:textId="77777777">
      <w:pPr>
        <w:jc w:val="both"/>
      </w:pPr>
    </w:p>
    <w:p w:rsidR="00D77587" w:rsidRPr="00DF63C0" w:rsidP="00AD36DC" w14:paraId="27DDEFEC" w14:textId="77777777">
      <w:pPr>
        <w:spacing w:line="276" w:lineRule="auto"/>
        <w:jc w:val="both"/>
        <w:rPr>
          <w:b/>
        </w:rPr>
      </w:pPr>
      <w:r>
        <w:rPr>
          <w:b/>
        </w:rPr>
        <w:t>III – RECOMENDAÇÃO</w:t>
      </w:r>
    </w:p>
    <w:p w:rsidR="00D77587" w:rsidRPr="00DF63C0" w:rsidP="00AD36DC" w14:paraId="0849F42C" w14:textId="77777777">
      <w:pPr>
        <w:spacing w:line="276" w:lineRule="auto"/>
        <w:jc w:val="both"/>
      </w:pPr>
    </w:p>
    <w:p w:rsidR="00AD36DC" w:rsidRPr="00DF63C0" w:rsidP="00AD36DC" w14:paraId="182901BF" w14:textId="77777777">
      <w:pPr>
        <w:spacing w:line="276" w:lineRule="auto"/>
        <w:jc w:val="both"/>
      </w:pPr>
      <w:r>
        <w:tab/>
        <w:t>Diante do exposto</w:t>
      </w:r>
      <w:r w:rsidRPr="00DF63C0" w:rsidR="00D77587">
        <w:t>,</w:t>
      </w:r>
      <w:r w:rsidRPr="00DF63C0" w:rsidR="002176BF">
        <w:t xml:space="preserve"> </w:t>
      </w:r>
      <w:r w:rsidRPr="00DF63C0">
        <w:t xml:space="preserve">opina pela </w:t>
      </w:r>
      <w:r w:rsidRPr="00927470" w:rsidR="00927470">
        <w:rPr>
          <w:b/>
        </w:rPr>
        <w:t>IN</w:t>
      </w:r>
      <w:r w:rsidRPr="00DF63C0">
        <w:rPr>
          <w:b/>
        </w:rPr>
        <w:t xml:space="preserve">CONSTITUCIONALIDADE </w:t>
      </w:r>
      <w:r w:rsidRPr="00DF63C0">
        <w:t xml:space="preserve">do projeto, ora em exame, </w:t>
      </w:r>
      <w:r w:rsidR="00927470">
        <w:t>que não poderá ser levado à apreciação do Plenário</w:t>
      </w:r>
      <w:r>
        <w:t xml:space="preserve"> ao nosso ver</w:t>
      </w:r>
      <w:r w:rsidR="00927470">
        <w:t>,</w:t>
      </w:r>
      <w:r>
        <w:t xml:space="preserve"> </w:t>
      </w:r>
      <w:r w:rsidRPr="00853807">
        <w:rPr>
          <w:b/>
          <w:u w:val="single"/>
        </w:rPr>
        <w:t>no entanto lembramos que este Parecer não substitui ao da Comissão de Justiça e Redaçã</w:t>
      </w:r>
      <w:r>
        <w:t>o</w:t>
      </w:r>
    </w:p>
    <w:p w:rsidR="00AD36DC" w:rsidRPr="00DF63C0" w:rsidP="00AD36DC" w14:paraId="7834B3FB" w14:textId="77777777">
      <w:pPr>
        <w:spacing w:line="276" w:lineRule="auto"/>
        <w:jc w:val="both"/>
      </w:pPr>
    </w:p>
    <w:p w:rsidR="00D045B3" w:rsidP="00927470" w14:paraId="18E99BD9" w14:textId="77777777">
      <w:pPr>
        <w:ind w:firstLine="708"/>
        <w:jc w:val="both"/>
      </w:pPr>
      <w:r>
        <w:t>É o parecer, sob crítica, que sub</w:t>
      </w:r>
      <w:r w:rsidR="00B4636C">
        <w:t>me</w:t>
      </w:r>
      <w:r>
        <w:t xml:space="preserve">temos a apreciação de Vossa </w:t>
      </w:r>
      <w:r w:rsidR="00B4636C">
        <w:t>Excelência</w:t>
      </w:r>
    </w:p>
    <w:p w:rsidR="00927470" w:rsidRPr="00DF63C0" w:rsidP="00927470" w14:paraId="550C8A74" w14:textId="77777777">
      <w:pPr>
        <w:ind w:firstLine="708"/>
        <w:jc w:val="both"/>
      </w:pPr>
    </w:p>
    <w:p w:rsidR="00AB799C" w:rsidRPr="00DF63C0" w:rsidP="00944079" w14:paraId="5D286DF0" w14:textId="04089A55">
      <w:pPr>
        <w:jc w:val="right"/>
      </w:pPr>
      <w:r>
        <w:t>Itapevi</w:t>
      </w:r>
      <w:r w:rsidR="007502CA">
        <w:t>,</w:t>
      </w:r>
      <w:r w:rsidR="00BB7E2B">
        <w:t xml:space="preserve"> </w:t>
      </w:r>
      <w:r w:rsidR="007A269A">
        <w:t>21</w:t>
      </w:r>
      <w:r w:rsidR="00BB7E2B">
        <w:t xml:space="preserve"> </w:t>
      </w:r>
      <w:r w:rsidR="007502CA">
        <w:t>de</w:t>
      </w:r>
      <w:r w:rsidR="00BB7E2B">
        <w:t xml:space="preserve"> ju</w:t>
      </w:r>
      <w:r w:rsidR="00A03B0D">
        <w:t>lho</w:t>
      </w:r>
      <w:r>
        <w:t xml:space="preserve"> </w:t>
      </w:r>
      <w:r w:rsidR="00944079">
        <w:t>de 2025</w:t>
      </w:r>
    </w:p>
    <w:p w:rsidR="00AB799C" w:rsidRPr="00DF63C0" w:rsidP="00AB799C" w14:paraId="730E7C4E" w14:textId="77777777">
      <w:pPr>
        <w:jc w:val="both"/>
      </w:pPr>
    </w:p>
    <w:p w:rsidR="00AB799C" w:rsidRPr="00DF63C0" w:rsidP="00AB799C" w14:paraId="0DC3C0AA" w14:textId="77777777">
      <w:pPr>
        <w:jc w:val="both"/>
      </w:pPr>
    </w:p>
    <w:p w:rsidR="006E167F" w:rsidP="00AD36DC" w14:paraId="29C2E4D8" w14:textId="77777777">
      <w:pPr>
        <w:jc w:val="both"/>
      </w:pPr>
    </w:p>
    <w:p w:rsidR="00853807" w:rsidP="00AD36DC" w14:paraId="34D1F6F4" w14:textId="77777777">
      <w:pPr>
        <w:jc w:val="both"/>
      </w:pPr>
    </w:p>
    <w:p w:rsidR="00853807" w:rsidP="00AD36DC" w14:paraId="75FBC93A" w14:textId="77777777">
      <w:pPr>
        <w:jc w:val="both"/>
      </w:pPr>
    </w:p>
    <w:p w:rsidR="00853807" w:rsidP="00AD36DC" w14:paraId="5763A710" w14:textId="77777777">
      <w:pPr>
        <w:jc w:val="both"/>
      </w:pPr>
    </w:p>
    <w:p w:rsidR="00853807" w:rsidP="00AD36DC" w14:paraId="250CE75B" w14:textId="77777777">
      <w:pPr>
        <w:jc w:val="both"/>
      </w:pPr>
    </w:p>
    <w:p w:rsidR="00853807" w:rsidP="00853807" w14:paraId="7B146007" w14:textId="77777777">
      <w:pPr>
        <w:jc w:val="center"/>
      </w:pPr>
      <w:r>
        <w:t>Roberto Eduardo Lamari</w:t>
      </w:r>
    </w:p>
    <w:p w:rsidR="00853807" w:rsidP="00853807" w14:paraId="57B4E1CE" w14:textId="77777777">
      <w:pPr>
        <w:jc w:val="center"/>
      </w:pPr>
      <w:r>
        <w:t>Procurador Legislativo</w:t>
      </w:r>
    </w:p>
    <w:sectPr w:rsidSect="00457E4D">
      <w:footerReference w:type="default" r:id="rId4"/>
      <w:pgSz w:w="11906" w:h="16838"/>
      <w:pgMar w:top="1701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799C" w14:paraId="758CBBC1" w14:textId="76C0DA1B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821294">
      <w:rPr>
        <w:rFonts w:asciiTheme="majorHAnsi" w:eastAsiaTheme="majorEastAsia" w:hAnsiTheme="majorHAnsi" w:cstheme="majorBidi"/>
      </w:rPr>
      <w:t xml:space="preserve">arecer ao PL </w:t>
    </w:r>
    <w:r w:rsidR="00A03B0D">
      <w:rPr>
        <w:rFonts w:asciiTheme="majorHAnsi" w:eastAsiaTheme="majorEastAsia" w:hAnsiTheme="majorHAnsi" w:cstheme="majorBidi"/>
      </w:rPr>
      <w:t xml:space="preserve"> 34</w:t>
    </w:r>
    <w:r w:rsidR="007A269A">
      <w:rPr>
        <w:rFonts w:asciiTheme="majorHAnsi" w:eastAsiaTheme="majorEastAsia" w:hAnsiTheme="majorHAnsi" w:cstheme="majorBidi"/>
      </w:rPr>
      <w:t>0</w:t>
    </w:r>
    <w:r w:rsidR="00944079">
      <w:rPr>
        <w:rFonts w:asciiTheme="majorHAnsi" w:eastAsiaTheme="majorEastAsia" w:hAnsiTheme="majorHAnsi" w:cstheme="majorBidi"/>
      </w:rPr>
      <w:t>/25</w:t>
    </w: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 w:rsidR="000E5E27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0E5E27">
      <w:rPr>
        <w:rFonts w:asciiTheme="minorHAnsi" w:eastAsiaTheme="minorEastAsia" w:hAnsiTheme="minorHAnsi" w:cstheme="minorBidi"/>
      </w:rPr>
      <w:fldChar w:fldCharType="separate"/>
    </w:r>
    <w:r w:rsidRPr="00277A3F" w:rsidR="00277A3F">
      <w:rPr>
        <w:rFonts w:asciiTheme="majorHAnsi" w:eastAsiaTheme="majorEastAsia" w:hAnsiTheme="majorHAnsi" w:cstheme="majorBidi"/>
        <w:noProof/>
      </w:rPr>
      <w:t>2</w:t>
    </w:r>
    <w:r w:rsidR="000E5E27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</w:t>
    </w:r>
    <w:r w:rsidR="006E167F">
      <w:rPr>
        <w:rFonts w:asciiTheme="majorHAnsi" w:eastAsiaTheme="majorEastAsia" w:hAnsiTheme="majorHAnsi" w:cstheme="majorBidi"/>
      </w:rPr>
      <w:t>3</w:t>
    </w:r>
  </w:p>
  <w:p w:rsidR="00AB799C" w14:paraId="330BC0A4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13A23"/>
    <w:rsid w:val="00016D15"/>
    <w:rsid w:val="000172D5"/>
    <w:rsid w:val="00017F6A"/>
    <w:rsid w:val="0002243C"/>
    <w:rsid w:val="0002289F"/>
    <w:rsid w:val="00023D8D"/>
    <w:rsid w:val="00026800"/>
    <w:rsid w:val="00031894"/>
    <w:rsid w:val="00033D9E"/>
    <w:rsid w:val="000353EF"/>
    <w:rsid w:val="000361C0"/>
    <w:rsid w:val="00051511"/>
    <w:rsid w:val="000518FC"/>
    <w:rsid w:val="00061D3C"/>
    <w:rsid w:val="0006287A"/>
    <w:rsid w:val="000631AC"/>
    <w:rsid w:val="000727A9"/>
    <w:rsid w:val="000740C7"/>
    <w:rsid w:val="00074351"/>
    <w:rsid w:val="0007525C"/>
    <w:rsid w:val="00084731"/>
    <w:rsid w:val="00087AF6"/>
    <w:rsid w:val="00090A5A"/>
    <w:rsid w:val="00095C5A"/>
    <w:rsid w:val="000A3F5F"/>
    <w:rsid w:val="000A4AF4"/>
    <w:rsid w:val="000A6B29"/>
    <w:rsid w:val="000A71CD"/>
    <w:rsid w:val="000A7D73"/>
    <w:rsid w:val="000B49A5"/>
    <w:rsid w:val="000B5808"/>
    <w:rsid w:val="000C7CC7"/>
    <w:rsid w:val="000D2415"/>
    <w:rsid w:val="000D2D37"/>
    <w:rsid w:val="000D7ABA"/>
    <w:rsid w:val="000E0948"/>
    <w:rsid w:val="000E20CD"/>
    <w:rsid w:val="000E36B1"/>
    <w:rsid w:val="000E39F7"/>
    <w:rsid w:val="000E5427"/>
    <w:rsid w:val="000E5E27"/>
    <w:rsid w:val="000F357C"/>
    <w:rsid w:val="000F4E38"/>
    <w:rsid w:val="00101338"/>
    <w:rsid w:val="00113C52"/>
    <w:rsid w:val="00121801"/>
    <w:rsid w:val="001234A5"/>
    <w:rsid w:val="0012419E"/>
    <w:rsid w:val="00124C17"/>
    <w:rsid w:val="001256FC"/>
    <w:rsid w:val="001477A9"/>
    <w:rsid w:val="0015339F"/>
    <w:rsid w:val="0015432D"/>
    <w:rsid w:val="0015488A"/>
    <w:rsid w:val="0015585D"/>
    <w:rsid w:val="001564A3"/>
    <w:rsid w:val="001726EA"/>
    <w:rsid w:val="00175157"/>
    <w:rsid w:val="001779ED"/>
    <w:rsid w:val="00181D75"/>
    <w:rsid w:val="00183505"/>
    <w:rsid w:val="00185622"/>
    <w:rsid w:val="00190E87"/>
    <w:rsid w:val="00193CE2"/>
    <w:rsid w:val="00194738"/>
    <w:rsid w:val="00194AB0"/>
    <w:rsid w:val="00195921"/>
    <w:rsid w:val="001A1741"/>
    <w:rsid w:val="001A1939"/>
    <w:rsid w:val="001A2A51"/>
    <w:rsid w:val="001A36EF"/>
    <w:rsid w:val="001B1119"/>
    <w:rsid w:val="001B22D3"/>
    <w:rsid w:val="001B5469"/>
    <w:rsid w:val="001B6DFD"/>
    <w:rsid w:val="001C1362"/>
    <w:rsid w:val="001C1528"/>
    <w:rsid w:val="001C7E75"/>
    <w:rsid w:val="001D1C5B"/>
    <w:rsid w:val="001D1FAD"/>
    <w:rsid w:val="001D4816"/>
    <w:rsid w:val="001F190A"/>
    <w:rsid w:val="001F7333"/>
    <w:rsid w:val="00203148"/>
    <w:rsid w:val="002078F3"/>
    <w:rsid w:val="002101E4"/>
    <w:rsid w:val="00211B3A"/>
    <w:rsid w:val="002123A4"/>
    <w:rsid w:val="00217009"/>
    <w:rsid w:val="002176BF"/>
    <w:rsid w:val="00227559"/>
    <w:rsid w:val="0023041C"/>
    <w:rsid w:val="00234AF2"/>
    <w:rsid w:val="00240679"/>
    <w:rsid w:val="00256AB3"/>
    <w:rsid w:val="00257B34"/>
    <w:rsid w:val="00264C31"/>
    <w:rsid w:val="002653DF"/>
    <w:rsid w:val="0026546D"/>
    <w:rsid w:val="00267430"/>
    <w:rsid w:val="00277A3F"/>
    <w:rsid w:val="002812B3"/>
    <w:rsid w:val="00282E4F"/>
    <w:rsid w:val="00283E9C"/>
    <w:rsid w:val="00286135"/>
    <w:rsid w:val="0028744B"/>
    <w:rsid w:val="0029254B"/>
    <w:rsid w:val="0029408B"/>
    <w:rsid w:val="002A17CE"/>
    <w:rsid w:val="002A495D"/>
    <w:rsid w:val="002A4EF0"/>
    <w:rsid w:val="002D3C18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315C0"/>
    <w:rsid w:val="003321D7"/>
    <w:rsid w:val="00341428"/>
    <w:rsid w:val="003451E6"/>
    <w:rsid w:val="003456A0"/>
    <w:rsid w:val="00350AA3"/>
    <w:rsid w:val="00361827"/>
    <w:rsid w:val="003663C5"/>
    <w:rsid w:val="00377B3A"/>
    <w:rsid w:val="003915F0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D0BBB"/>
    <w:rsid w:val="003E55F5"/>
    <w:rsid w:val="003E5A63"/>
    <w:rsid w:val="003E74BD"/>
    <w:rsid w:val="003F021D"/>
    <w:rsid w:val="003F652F"/>
    <w:rsid w:val="004014BD"/>
    <w:rsid w:val="00402486"/>
    <w:rsid w:val="0041213E"/>
    <w:rsid w:val="00417FDA"/>
    <w:rsid w:val="00422211"/>
    <w:rsid w:val="004237FE"/>
    <w:rsid w:val="00424028"/>
    <w:rsid w:val="004259AD"/>
    <w:rsid w:val="004305C6"/>
    <w:rsid w:val="00435DB2"/>
    <w:rsid w:val="0043644F"/>
    <w:rsid w:val="00436583"/>
    <w:rsid w:val="00437A2F"/>
    <w:rsid w:val="004402F1"/>
    <w:rsid w:val="00444E38"/>
    <w:rsid w:val="00455105"/>
    <w:rsid w:val="00457E4D"/>
    <w:rsid w:val="0047396F"/>
    <w:rsid w:val="004800A6"/>
    <w:rsid w:val="00481AA5"/>
    <w:rsid w:val="0048342E"/>
    <w:rsid w:val="0048568E"/>
    <w:rsid w:val="00487FB2"/>
    <w:rsid w:val="004918A5"/>
    <w:rsid w:val="004A05D2"/>
    <w:rsid w:val="004A1953"/>
    <w:rsid w:val="004A2B8C"/>
    <w:rsid w:val="004A2EFF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60CC"/>
    <w:rsid w:val="005A02A5"/>
    <w:rsid w:val="005A0DB0"/>
    <w:rsid w:val="005A1321"/>
    <w:rsid w:val="005A4426"/>
    <w:rsid w:val="005A69D5"/>
    <w:rsid w:val="005B1EC9"/>
    <w:rsid w:val="005B2ACC"/>
    <w:rsid w:val="005C23C9"/>
    <w:rsid w:val="005C6B24"/>
    <w:rsid w:val="005D03B8"/>
    <w:rsid w:val="005D1044"/>
    <w:rsid w:val="005D1EA7"/>
    <w:rsid w:val="005D2E17"/>
    <w:rsid w:val="005D3105"/>
    <w:rsid w:val="005D3445"/>
    <w:rsid w:val="005D5A11"/>
    <w:rsid w:val="005E0621"/>
    <w:rsid w:val="005E0CDD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7088"/>
    <w:rsid w:val="00623924"/>
    <w:rsid w:val="0063544C"/>
    <w:rsid w:val="00637575"/>
    <w:rsid w:val="006418D4"/>
    <w:rsid w:val="00643C08"/>
    <w:rsid w:val="00650816"/>
    <w:rsid w:val="00655032"/>
    <w:rsid w:val="006625F1"/>
    <w:rsid w:val="00671B0B"/>
    <w:rsid w:val="0067326E"/>
    <w:rsid w:val="0067367E"/>
    <w:rsid w:val="00674B87"/>
    <w:rsid w:val="00684313"/>
    <w:rsid w:val="00684EBE"/>
    <w:rsid w:val="0069418A"/>
    <w:rsid w:val="00695EC6"/>
    <w:rsid w:val="006A1A73"/>
    <w:rsid w:val="006A1BA8"/>
    <w:rsid w:val="006A2B2C"/>
    <w:rsid w:val="006A60D0"/>
    <w:rsid w:val="006B3AC9"/>
    <w:rsid w:val="006B71F2"/>
    <w:rsid w:val="006C4E26"/>
    <w:rsid w:val="006D62E2"/>
    <w:rsid w:val="006D7506"/>
    <w:rsid w:val="006E00B0"/>
    <w:rsid w:val="006E12FC"/>
    <w:rsid w:val="006E167F"/>
    <w:rsid w:val="006F61F5"/>
    <w:rsid w:val="006F6401"/>
    <w:rsid w:val="007002BE"/>
    <w:rsid w:val="00714832"/>
    <w:rsid w:val="00716BDE"/>
    <w:rsid w:val="00726A8C"/>
    <w:rsid w:val="007351EB"/>
    <w:rsid w:val="00735A15"/>
    <w:rsid w:val="00736214"/>
    <w:rsid w:val="007423B7"/>
    <w:rsid w:val="00743438"/>
    <w:rsid w:val="007502CA"/>
    <w:rsid w:val="00753FBF"/>
    <w:rsid w:val="007557D9"/>
    <w:rsid w:val="007600CE"/>
    <w:rsid w:val="00760560"/>
    <w:rsid w:val="00760DAE"/>
    <w:rsid w:val="0076165B"/>
    <w:rsid w:val="0077699B"/>
    <w:rsid w:val="00776C1C"/>
    <w:rsid w:val="0077794C"/>
    <w:rsid w:val="00797F3E"/>
    <w:rsid w:val="007A269A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C707C"/>
    <w:rsid w:val="007D3B04"/>
    <w:rsid w:val="007D684B"/>
    <w:rsid w:val="007E2201"/>
    <w:rsid w:val="007E2733"/>
    <w:rsid w:val="007E608C"/>
    <w:rsid w:val="00800C6F"/>
    <w:rsid w:val="00803012"/>
    <w:rsid w:val="00805984"/>
    <w:rsid w:val="008078C1"/>
    <w:rsid w:val="00820045"/>
    <w:rsid w:val="00821294"/>
    <w:rsid w:val="008230C3"/>
    <w:rsid w:val="008336C0"/>
    <w:rsid w:val="00834898"/>
    <w:rsid w:val="00846A40"/>
    <w:rsid w:val="00850337"/>
    <w:rsid w:val="00850713"/>
    <w:rsid w:val="00852A35"/>
    <w:rsid w:val="00853807"/>
    <w:rsid w:val="00854B60"/>
    <w:rsid w:val="008563D8"/>
    <w:rsid w:val="008673D8"/>
    <w:rsid w:val="008744F1"/>
    <w:rsid w:val="008748A5"/>
    <w:rsid w:val="00874E4D"/>
    <w:rsid w:val="0087644A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122"/>
    <w:rsid w:val="008E1990"/>
    <w:rsid w:val="008E233A"/>
    <w:rsid w:val="008F25AC"/>
    <w:rsid w:val="008F4F85"/>
    <w:rsid w:val="008F62EE"/>
    <w:rsid w:val="008F69C1"/>
    <w:rsid w:val="008F6DE8"/>
    <w:rsid w:val="00901072"/>
    <w:rsid w:val="009037E8"/>
    <w:rsid w:val="00906B2A"/>
    <w:rsid w:val="009112BB"/>
    <w:rsid w:val="009121F2"/>
    <w:rsid w:val="009124AE"/>
    <w:rsid w:val="00913E6A"/>
    <w:rsid w:val="009219C8"/>
    <w:rsid w:val="00924A13"/>
    <w:rsid w:val="00924C52"/>
    <w:rsid w:val="0092596C"/>
    <w:rsid w:val="00927470"/>
    <w:rsid w:val="00927C1B"/>
    <w:rsid w:val="0093039F"/>
    <w:rsid w:val="00936B74"/>
    <w:rsid w:val="00942BA1"/>
    <w:rsid w:val="00944079"/>
    <w:rsid w:val="00947DCC"/>
    <w:rsid w:val="009500D4"/>
    <w:rsid w:val="00951877"/>
    <w:rsid w:val="00956F12"/>
    <w:rsid w:val="0096022E"/>
    <w:rsid w:val="009717A4"/>
    <w:rsid w:val="009811C6"/>
    <w:rsid w:val="0098252F"/>
    <w:rsid w:val="00986413"/>
    <w:rsid w:val="009870F2"/>
    <w:rsid w:val="00995CB5"/>
    <w:rsid w:val="009A3CE7"/>
    <w:rsid w:val="009A3EBB"/>
    <w:rsid w:val="009A76C5"/>
    <w:rsid w:val="009C397D"/>
    <w:rsid w:val="009C4626"/>
    <w:rsid w:val="009D187A"/>
    <w:rsid w:val="009D291B"/>
    <w:rsid w:val="009E194F"/>
    <w:rsid w:val="009E4E5A"/>
    <w:rsid w:val="009E650D"/>
    <w:rsid w:val="009F0206"/>
    <w:rsid w:val="009F250F"/>
    <w:rsid w:val="009F2796"/>
    <w:rsid w:val="009F4AE5"/>
    <w:rsid w:val="009F6E77"/>
    <w:rsid w:val="00A03B0D"/>
    <w:rsid w:val="00A04136"/>
    <w:rsid w:val="00A10376"/>
    <w:rsid w:val="00A10D8E"/>
    <w:rsid w:val="00A1363E"/>
    <w:rsid w:val="00A14594"/>
    <w:rsid w:val="00A14DA7"/>
    <w:rsid w:val="00A15774"/>
    <w:rsid w:val="00A15B44"/>
    <w:rsid w:val="00A232E5"/>
    <w:rsid w:val="00A242C5"/>
    <w:rsid w:val="00A251D7"/>
    <w:rsid w:val="00A25A79"/>
    <w:rsid w:val="00A36332"/>
    <w:rsid w:val="00A370BC"/>
    <w:rsid w:val="00A42A3D"/>
    <w:rsid w:val="00A472F1"/>
    <w:rsid w:val="00A5587E"/>
    <w:rsid w:val="00A55E14"/>
    <w:rsid w:val="00A56B5D"/>
    <w:rsid w:val="00A60E1A"/>
    <w:rsid w:val="00A6378F"/>
    <w:rsid w:val="00A66744"/>
    <w:rsid w:val="00A67C83"/>
    <w:rsid w:val="00A7247E"/>
    <w:rsid w:val="00A81785"/>
    <w:rsid w:val="00A81C23"/>
    <w:rsid w:val="00A82720"/>
    <w:rsid w:val="00A8373E"/>
    <w:rsid w:val="00A865D6"/>
    <w:rsid w:val="00A92C54"/>
    <w:rsid w:val="00A92D95"/>
    <w:rsid w:val="00A96229"/>
    <w:rsid w:val="00AB1B7F"/>
    <w:rsid w:val="00AB208D"/>
    <w:rsid w:val="00AB5F12"/>
    <w:rsid w:val="00AB799C"/>
    <w:rsid w:val="00AC145F"/>
    <w:rsid w:val="00AC2829"/>
    <w:rsid w:val="00AD13E2"/>
    <w:rsid w:val="00AD36DC"/>
    <w:rsid w:val="00AD60D3"/>
    <w:rsid w:val="00AD632B"/>
    <w:rsid w:val="00AE1540"/>
    <w:rsid w:val="00AE5DC0"/>
    <w:rsid w:val="00AE5FEC"/>
    <w:rsid w:val="00AF1BBE"/>
    <w:rsid w:val="00AF41C3"/>
    <w:rsid w:val="00AF76EE"/>
    <w:rsid w:val="00B0557B"/>
    <w:rsid w:val="00B0590F"/>
    <w:rsid w:val="00B06CC8"/>
    <w:rsid w:val="00B104B6"/>
    <w:rsid w:val="00B1376A"/>
    <w:rsid w:val="00B20A96"/>
    <w:rsid w:val="00B20F58"/>
    <w:rsid w:val="00B30598"/>
    <w:rsid w:val="00B344E6"/>
    <w:rsid w:val="00B347C0"/>
    <w:rsid w:val="00B4636C"/>
    <w:rsid w:val="00B527EE"/>
    <w:rsid w:val="00B5325F"/>
    <w:rsid w:val="00B60558"/>
    <w:rsid w:val="00B64A95"/>
    <w:rsid w:val="00B67004"/>
    <w:rsid w:val="00B676CB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D9F"/>
    <w:rsid w:val="00BB74C7"/>
    <w:rsid w:val="00BB78DD"/>
    <w:rsid w:val="00BB7E2B"/>
    <w:rsid w:val="00BD0A71"/>
    <w:rsid w:val="00BD12F0"/>
    <w:rsid w:val="00BD3481"/>
    <w:rsid w:val="00BD4039"/>
    <w:rsid w:val="00BE4E7F"/>
    <w:rsid w:val="00BF1709"/>
    <w:rsid w:val="00BF59D8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B68"/>
    <w:rsid w:val="00CE5906"/>
    <w:rsid w:val="00CE5F27"/>
    <w:rsid w:val="00CF113C"/>
    <w:rsid w:val="00D00615"/>
    <w:rsid w:val="00D01022"/>
    <w:rsid w:val="00D045B3"/>
    <w:rsid w:val="00D23437"/>
    <w:rsid w:val="00D23CFB"/>
    <w:rsid w:val="00D25C6F"/>
    <w:rsid w:val="00D33EAC"/>
    <w:rsid w:val="00D4199E"/>
    <w:rsid w:val="00D45767"/>
    <w:rsid w:val="00D46E39"/>
    <w:rsid w:val="00D47139"/>
    <w:rsid w:val="00D51B9E"/>
    <w:rsid w:val="00D540EE"/>
    <w:rsid w:val="00D65DCB"/>
    <w:rsid w:val="00D6661D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54CC"/>
    <w:rsid w:val="00DE628A"/>
    <w:rsid w:val="00DF4E07"/>
    <w:rsid w:val="00DF5D60"/>
    <w:rsid w:val="00DF63C0"/>
    <w:rsid w:val="00E00048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413F"/>
    <w:rsid w:val="00E345B1"/>
    <w:rsid w:val="00E34960"/>
    <w:rsid w:val="00E4037A"/>
    <w:rsid w:val="00E46E34"/>
    <w:rsid w:val="00E55E3E"/>
    <w:rsid w:val="00E56D61"/>
    <w:rsid w:val="00E571F2"/>
    <w:rsid w:val="00E64B71"/>
    <w:rsid w:val="00E7553D"/>
    <w:rsid w:val="00E75C54"/>
    <w:rsid w:val="00E77C77"/>
    <w:rsid w:val="00E85328"/>
    <w:rsid w:val="00E85564"/>
    <w:rsid w:val="00E909DD"/>
    <w:rsid w:val="00E95ECC"/>
    <w:rsid w:val="00EA281A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54DB"/>
    <w:rsid w:val="00ED6273"/>
    <w:rsid w:val="00ED6CFE"/>
    <w:rsid w:val="00EF0E12"/>
    <w:rsid w:val="00EF6754"/>
    <w:rsid w:val="00F0001D"/>
    <w:rsid w:val="00F01045"/>
    <w:rsid w:val="00F01E0B"/>
    <w:rsid w:val="00F05300"/>
    <w:rsid w:val="00F16219"/>
    <w:rsid w:val="00F314AF"/>
    <w:rsid w:val="00F34037"/>
    <w:rsid w:val="00F369DE"/>
    <w:rsid w:val="00F37496"/>
    <w:rsid w:val="00F4025F"/>
    <w:rsid w:val="00F52AF2"/>
    <w:rsid w:val="00F54DD3"/>
    <w:rsid w:val="00F57E3F"/>
    <w:rsid w:val="00F61F4E"/>
    <w:rsid w:val="00F65531"/>
    <w:rsid w:val="00F65BFE"/>
    <w:rsid w:val="00F706F7"/>
    <w:rsid w:val="00F70BB7"/>
    <w:rsid w:val="00F7241F"/>
    <w:rsid w:val="00F75B0B"/>
    <w:rsid w:val="00F81369"/>
    <w:rsid w:val="00F82093"/>
    <w:rsid w:val="00F82233"/>
    <w:rsid w:val="00F8400B"/>
    <w:rsid w:val="00F93400"/>
    <w:rsid w:val="00F93F41"/>
    <w:rsid w:val="00FA2D31"/>
    <w:rsid w:val="00FA30A9"/>
    <w:rsid w:val="00FA4A8A"/>
    <w:rsid w:val="00FB5124"/>
    <w:rsid w:val="00FB5AD5"/>
    <w:rsid w:val="00FE3F3D"/>
    <w:rsid w:val="00FF30DD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A9404DA-4265-49DC-95CF-2A00BF5F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871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3</cp:revision>
  <cp:lastPrinted>2019-02-26T15:18:00Z</cp:lastPrinted>
  <dcterms:created xsi:type="dcterms:W3CDTF">2025-07-21T18:37:00Z</dcterms:created>
  <dcterms:modified xsi:type="dcterms:W3CDTF">2025-07-23T20:10:00Z</dcterms:modified>
</cp:coreProperties>
</file>