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556F9889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11</w:t>
      </w:r>
      <w:r w:rsidR="00CE3541">
        <w:rPr>
          <w:b/>
        </w:rPr>
        <w:t>9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55F1EF4" w14:textId="31E920DE" w:rsidR="00647426" w:rsidRDefault="00BB78DD" w:rsidP="00CE3541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8C1A2F">
        <w:t>10</w:t>
      </w:r>
      <w:r w:rsidR="00CE3541">
        <w:t>2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8C1A2F">
        <w:t>o</w:t>
      </w:r>
      <w:r w:rsidR="00B206A3" w:rsidRPr="00B206A3">
        <w:t xml:space="preserve"> </w:t>
      </w:r>
      <w:r w:rsidR="00A95ED2" w:rsidRPr="00B206A3">
        <w:t>Vereador</w:t>
      </w:r>
      <w:r w:rsidR="008C1A2F">
        <w:t xml:space="preserve"> </w:t>
      </w:r>
      <w:r w:rsidR="008C1A2F" w:rsidRPr="008C1A2F">
        <w:rPr>
          <w:b/>
          <w:bCs/>
        </w:rPr>
        <w:t>Maurício Alonso Murakami</w:t>
      </w:r>
      <w:r w:rsidR="00954E78">
        <w:rPr>
          <w:b/>
        </w:rPr>
        <w:t xml:space="preserve"> </w:t>
      </w:r>
      <w:r w:rsidR="00954E78" w:rsidRPr="008C1A2F">
        <w:rPr>
          <w:bCs/>
        </w:rPr>
        <w:t>que</w:t>
      </w:r>
      <w:r w:rsidR="00977609">
        <w:t xml:space="preserve"> </w:t>
      </w:r>
      <w:bookmarkStart w:id="0" w:name="_Hlk200539742"/>
      <w:r w:rsidR="00CE3541">
        <w:t xml:space="preserve">estabelece </w:t>
      </w:r>
      <w:r w:rsidR="00CE3541">
        <w:t>a política de incentivo à prática do hip-hop e da arte</w:t>
      </w:r>
      <w:r w:rsidR="00CE3541">
        <w:t xml:space="preserve"> </w:t>
      </w:r>
      <w:r w:rsidR="00CE3541">
        <w:t>urbana no Município de Itapevi, e dá outras providências”.</w:t>
      </w:r>
    </w:p>
    <w:p w14:paraId="0D335A73" w14:textId="77777777" w:rsidR="00457A8D" w:rsidRDefault="00457A8D" w:rsidP="00DB28A9">
      <w:pPr>
        <w:ind w:left="567" w:firstLine="1418"/>
        <w:jc w:val="both"/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78D54564" w14:textId="49E453A1" w:rsidR="008C1A2F" w:rsidRPr="008C1A2F" w:rsidRDefault="002A2905" w:rsidP="008C1A2F">
      <w:pPr>
        <w:ind w:left="709" w:firstLine="2127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="008C1A2F" w:rsidRPr="008C1A2F">
        <w:t>nstitui</w:t>
      </w:r>
      <w:r w:rsidR="008C1A2F">
        <w:t>r</w:t>
      </w:r>
      <w:r w:rsidR="008C1A2F" w:rsidRPr="008C1A2F">
        <w:t xml:space="preserve"> no Município de Itapevi, </w:t>
      </w:r>
      <w:r w:rsidR="00CE3541">
        <w:t>política de incentivo ao hip-hop e da arte urbana</w:t>
      </w:r>
      <w:r w:rsidR="008C1A2F" w:rsidRPr="008C1A2F">
        <w:t xml:space="preserve"> e dá outras providências”.</w:t>
      </w:r>
    </w:p>
    <w:p w14:paraId="6A72B26E" w14:textId="28D40A89" w:rsidR="00954E78" w:rsidRPr="00954E78" w:rsidRDefault="00954E78" w:rsidP="008C1A2F">
      <w:pPr>
        <w:ind w:left="142" w:firstLine="1843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6C811767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23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5EAECA18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10</w:t>
    </w:r>
    <w:r w:rsidR="00CE3541">
      <w:rPr>
        <w:rFonts w:asciiTheme="majorHAnsi" w:eastAsiaTheme="majorEastAsia" w:hAnsiTheme="majorHAnsi" w:cstheme="majorBidi"/>
      </w:rPr>
      <w:t>2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2025-06-23T15:09:00Z</dcterms:created>
  <dcterms:modified xsi:type="dcterms:W3CDTF">2025-06-23T15:09:00Z</dcterms:modified>
</cp:coreProperties>
</file>