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0232E" w14:textId="77777777" w:rsidR="006B536A" w:rsidRDefault="006B536A" w:rsidP="006B536A">
      <w:pPr>
        <w:autoSpaceDE w:val="0"/>
        <w:autoSpaceDN w:val="0"/>
        <w:adjustRightInd w:val="0"/>
        <w:spacing w:after="160" w:line="2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COORDENDORIA DO PROCESSO LEGISLATIVO</w:t>
      </w:r>
    </w:p>
    <w:p w14:paraId="31217F38" w14:textId="77777777" w:rsidR="006B536A" w:rsidRDefault="006B536A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A6048" w14:textId="523EB43D" w:rsidR="006B536A" w:rsidRPr="00FC00AF" w:rsidRDefault="006B536A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t xml:space="preserve">Ofício nº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C248E">
        <w:rPr>
          <w:rFonts w:ascii="Times New Roman" w:hAnsi="Times New Roman" w:cs="Times New Roman"/>
          <w:b/>
          <w:bCs/>
          <w:sz w:val="24"/>
          <w:szCs w:val="24"/>
        </w:rPr>
        <w:t>77</w:t>
      </w:r>
      <w:r w:rsidRPr="00FC00AF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C00AF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CPL</w:t>
      </w:r>
    </w:p>
    <w:p w14:paraId="27EC9B4D" w14:textId="77777777" w:rsidR="006B536A" w:rsidRDefault="006B536A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sz w:val="24"/>
          <w:szCs w:val="24"/>
        </w:rPr>
      </w:pPr>
    </w:p>
    <w:p w14:paraId="3B0E973D" w14:textId="232C0B02" w:rsidR="006B536A" w:rsidRDefault="006B536A" w:rsidP="006B536A">
      <w:pPr>
        <w:autoSpaceDE w:val="0"/>
        <w:autoSpaceDN w:val="0"/>
        <w:adjustRightInd w:val="0"/>
        <w:spacing w:after="160" w:line="25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FC00AF">
        <w:rPr>
          <w:rFonts w:ascii="Times New Roman" w:hAnsi="Times New Roman" w:cs="Times New Roman"/>
          <w:sz w:val="24"/>
          <w:szCs w:val="24"/>
        </w:rPr>
        <w:t xml:space="preserve">Itapevi, </w:t>
      </w:r>
      <w:r w:rsidR="00AC248E">
        <w:rPr>
          <w:rFonts w:ascii="Times New Roman" w:hAnsi="Times New Roman" w:cs="Times New Roman"/>
          <w:sz w:val="24"/>
          <w:szCs w:val="24"/>
        </w:rPr>
        <w:t>30</w:t>
      </w:r>
      <w:r w:rsidRPr="00FC00AF">
        <w:rPr>
          <w:rFonts w:ascii="Times New Roman" w:hAnsi="Times New Roman" w:cs="Times New Roman"/>
          <w:sz w:val="24"/>
          <w:szCs w:val="24"/>
        </w:rPr>
        <w:t xml:space="preserve"> de </w:t>
      </w:r>
      <w:r w:rsidR="00AC248E">
        <w:rPr>
          <w:rFonts w:ascii="Times New Roman" w:hAnsi="Times New Roman" w:cs="Times New Roman"/>
          <w:sz w:val="24"/>
          <w:szCs w:val="24"/>
        </w:rPr>
        <w:t>junho</w:t>
      </w:r>
      <w:r w:rsidRPr="00FC00AF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C00AF">
        <w:rPr>
          <w:rFonts w:ascii="Times New Roman" w:hAnsi="Times New Roman" w:cs="Times New Roman"/>
          <w:sz w:val="24"/>
          <w:szCs w:val="24"/>
        </w:rPr>
        <w:t>.</w:t>
      </w:r>
    </w:p>
    <w:p w14:paraId="39CCD6D4" w14:textId="77777777" w:rsidR="006B536A" w:rsidRPr="00FC00AF" w:rsidRDefault="006B536A" w:rsidP="006B536A">
      <w:pPr>
        <w:autoSpaceDE w:val="0"/>
        <w:autoSpaceDN w:val="0"/>
        <w:adjustRightInd w:val="0"/>
        <w:spacing w:after="160" w:line="25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1BA82901" w14:textId="5A367579" w:rsidR="006B536A" w:rsidRPr="00FC00AF" w:rsidRDefault="00287AAE" w:rsidP="00287AAE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87AAE">
        <w:rPr>
          <w:rFonts w:ascii="Times New Roman" w:hAnsi="Times New Roman" w:cs="Times New Roman"/>
          <w:b/>
          <w:bCs/>
          <w:sz w:val="24"/>
          <w:szCs w:val="24"/>
        </w:rPr>
        <w:t>Ao Excelentíssimo Senhor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87AAE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87AAE">
        <w:rPr>
          <w:rFonts w:ascii="Times New Roman" w:hAnsi="Times New Roman" w:cs="Times New Roman"/>
          <w:b/>
          <w:bCs/>
          <w:sz w:val="24"/>
          <w:szCs w:val="24"/>
        </w:rPr>
        <w:t>Prefeito do Município de Itapevi</w:t>
      </w:r>
    </w:p>
    <w:p w14:paraId="65B70E6A" w14:textId="77777777" w:rsidR="00287AAE" w:rsidRDefault="00287AAE" w:rsidP="006B536A">
      <w:pPr>
        <w:autoSpaceDE w:val="0"/>
        <w:autoSpaceDN w:val="0"/>
        <w:adjustRightInd w:val="0"/>
        <w:spacing w:after="160" w:line="25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9BE18" w14:textId="09A27DCA" w:rsidR="006B536A" w:rsidRPr="001B7474" w:rsidRDefault="006B536A" w:rsidP="006B536A">
      <w:pPr>
        <w:autoSpaceDE w:val="0"/>
        <w:autoSpaceDN w:val="0"/>
        <w:adjustRightInd w:val="0"/>
        <w:spacing w:after="160" w:line="2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t>Assunto</w:t>
      </w:r>
      <w:r w:rsidRPr="00FC00AF">
        <w:rPr>
          <w:rFonts w:ascii="Times New Roman" w:hAnsi="Times New Roman" w:cs="Times New Roman"/>
          <w:sz w:val="24"/>
          <w:szCs w:val="24"/>
        </w:rPr>
        <w:t xml:space="preserve">: </w:t>
      </w:r>
      <w:r w:rsidR="00287AAE" w:rsidRPr="00287AAE">
        <w:rPr>
          <w:rFonts w:ascii="Times New Roman" w:hAnsi="Times New Roman" w:cs="Times New Roman"/>
          <w:sz w:val="24"/>
          <w:szCs w:val="24"/>
        </w:rPr>
        <w:t>Procedimento para solicitação de Audiências Públicas – Ato da Mesa nº 16/2025</w:t>
      </w:r>
      <w:r w:rsidR="00287AAE">
        <w:rPr>
          <w:rFonts w:ascii="Times New Roman" w:hAnsi="Times New Roman" w:cs="Times New Roman"/>
          <w:sz w:val="24"/>
          <w:szCs w:val="24"/>
        </w:rPr>
        <w:t>.</w:t>
      </w:r>
    </w:p>
    <w:p w14:paraId="4B3E5112" w14:textId="77777777" w:rsidR="006B536A" w:rsidRPr="001B7474" w:rsidRDefault="006B536A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FCBC6" w14:textId="0BAF4D2D" w:rsidR="006B536A" w:rsidRDefault="00287AAE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87AAE">
        <w:rPr>
          <w:rFonts w:ascii="Times New Roman" w:hAnsi="Times New Roman" w:cs="Times New Roman"/>
          <w:b/>
          <w:bCs/>
          <w:sz w:val="24"/>
          <w:szCs w:val="24"/>
        </w:rPr>
        <w:t>Excelentíssimo Senhor Prefeito,</w:t>
      </w:r>
    </w:p>
    <w:p w14:paraId="5D99282E" w14:textId="77777777" w:rsidR="00287AAE" w:rsidRPr="001B7474" w:rsidRDefault="00287AAE" w:rsidP="006B536A">
      <w:pPr>
        <w:autoSpaceDE w:val="0"/>
        <w:autoSpaceDN w:val="0"/>
        <w:adjustRightInd w:val="0"/>
        <w:spacing w:after="160" w:line="25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C94CC" w14:textId="77777777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Cs/>
          <w:sz w:val="24"/>
          <w:szCs w:val="24"/>
        </w:rPr>
        <w:t xml:space="preserve">Cumprimentando-o cordialmente, informamos que foi publicado o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Ato da Mesa nº 16/2025</w:t>
      </w:r>
      <w:r w:rsidRPr="00CB3B2E">
        <w:rPr>
          <w:rFonts w:ascii="Times New Roman" w:hAnsi="Times New Roman" w:cs="Times New Roman"/>
          <w:bCs/>
          <w:sz w:val="24"/>
          <w:szCs w:val="24"/>
        </w:rPr>
        <w:t xml:space="preserve">, que regulamenta os procedimentos para a realização de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Audiências Públicas</w:t>
      </w:r>
      <w:r w:rsidRPr="00CB3B2E">
        <w:rPr>
          <w:rFonts w:ascii="Times New Roman" w:hAnsi="Times New Roman" w:cs="Times New Roman"/>
          <w:bCs/>
          <w:sz w:val="24"/>
          <w:szCs w:val="24"/>
        </w:rPr>
        <w:t xml:space="preserve"> no âmbito da Câmara Municipal de Itapevi.</w:t>
      </w:r>
    </w:p>
    <w:p w14:paraId="19A54A8D" w14:textId="7D029C89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Cs/>
          <w:sz w:val="24"/>
          <w:szCs w:val="24"/>
        </w:rPr>
        <w:t xml:space="preserve">Nos termos da nova regulamentação, as solicitações oriundas do Poder Executivo deverão ser formalizadas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 xml:space="preserve">por meio de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fício</w:t>
      </w:r>
      <w:r w:rsidRPr="00CB3B2E">
        <w:rPr>
          <w:rFonts w:ascii="Times New Roman" w:hAnsi="Times New Roman" w:cs="Times New Roman"/>
          <w:bCs/>
          <w:sz w:val="24"/>
          <w:szCs w:val="24"/>
        </w:rPr>
        <w:t xml:space="preserve"> dirigido ao Presidente da Câmara Municipal, que o encaminhará à Comissão Permanente competente, conforme a pertinência temática da matéria.</w:t>
      </w:r>
    </w:p>
    <w:p w14:paraId="7529C12F" w14:textId="77777777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Cs/>
          <w:sz w:val="24"/>
          <w:szCs w:val="24"/>
        </w:rPr>
        <w:t xml:space="preserve">Ressaltamos que o pedido de audiência pública deve ser apresentado com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antecedência mínima de 20 (vinte) dias úteis</w:t>
      </w:r>
      <w:r w:rsidRPr="00CB3B2E">
        <w:rPr>
          <w:rFonts w:ascii="Times New Roman" w:hAnsi="Times New Roman" w:cs="Times New Roman"/>
          <w:bCs/>
          <w:sz w:val="24"/>
          <w:szCs w:val="24"/>
        </w:rPr>
        <w:t xml:space="preserve"> da data pretendida para sua realização, de modo a permitir a deliberação da Comissão responsável e a adoção das providências administrativas necessárias.</w:t>
      </w:r>
    </w:p>
    <w:p w14:paraId="5DE53098" w14:textId="77777777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Cs/>
          <w:sz w:val="24"/>
          <w:szCs w:val="24"/>
        </w:rPr>
        <w:t xml:space="preserve">Esclarecemos, por oportuno, que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o disposto no Ato da Mesa nº 16/2025 não prejudica a realização das audiências públicas obrigatórias por força de lei</w:t>
      </w:r>
      <w:r w:rsidRPr="00CB3B2E">
        <w:rPr>
          <w:rFonts w:ascii="Times New Roman" w:hAnsi="Times New Roman" w:cs="Times New Roman"/>
          <w:bCs/>
          <w:sz w:val="24"/>
          <w:szCs w:val="24"/>
        </w:rPr>
        <w:t xml:space="preserve">, como aquelas relativas ao Plano Plurianual – PPA, à Lei de Diretrizes Orçamentárias – LDO e à Lei Orçamentária Anual – LOA, que continuarão sendo realizadas por </w:t>
      </w:r>
      <w:r w:rsidRPr="00CB3B2E">
        <w:rPr>
          <w:rFonts w:ascii="Times New Roman" w:hAnsi="Times New Roman" w:cs="Times New Roman"/>
          <w:b/>
          <w:bCs/>
          <w:sz w:val="24"/>
          <w:szCs w:val="24"/>
        </w:rPr>
        <w:t>procedimento simplificado</w:t>
      </w:r>
      <w:r w:rsidRPr="00CB3B2E">
        <w:rPr>
          <w:rFonts w:ascii="Times New Roman" w:hAnsi="Times New Roman" w:cs="Times New Roman"/>
          <w:bCs/>
          <w:sz w:val="24"/>
          <w:szCs w:val="24"/>
        </w:rPr>
        <w:t>, sob responsabilidade da Comissão de Finanças e Orçamento, conforme previsto no próprio Ato.</w:t>
      </w:r>
    </w:p>
    <w:p w14:paraId="3C860F43" w14:textId="77777777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/>
          <w:bCs/>
          <w:sz w:val="24"/>
          <w:szCs w:val="24"/>
        </w:rPr>
        <w:t>Anexamos a este ofício uma cópia do referido Ato para conhecimento e providências.</w:t>
      </w:r>
    </w:p>
    <w:p w14:paraId="7E044139" w14:textId="77777777" w:rsidR="00CB3B2E" w:rsidRPr="00CB3B2E" w:rsidRDefault="00CB3B2E" w:rsidP="00CB3B2E">
      <w:pPr>
        <w:autoSpaceDE w:val="0"/>
        <w:autoSpaceDN w:val="0"/>
        <w:adjustRightInd w:val="0"/>
        <w:spacing w:after="160" w:line="25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B2E">
        <w:rPr>
          <w:rFonts w:ascii="Times New Roman" w:hAnsi="Times New Roman" w:cs="Times New Roman"/>
          <w:bCs/>
          <w:sz w:val="24"/>
          <w:szCs w:val="24"/>
        </w:rPr>
        <w:t>Renovamos nossos protestos de elevada estima e distinta consideração.</w:t>
      </w:r>
    </w:p>
    <w:p w14:paraId="1C68D9B3" w14:textId="77777777" w:rsidR="006B536A" w:rsidRPr="00E41BF7" w:rsidRDefault="006B536A" w:rsidP="00CB3B2E">
      <w:pPr>
        <w:autoSpaceDE w:val="0"/>
        <w:autoSpaceDN w:val="0"/>
        <w:adjustRightInd w:val="0"/>
        <w:spacing w:after="160" w:line="25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746CCF" w14:textId="77777777" w:rsidR="006B536A" w:rsidRDefault="006B536A" w:rsidP="006B536A">
      <w:pPr>
        <w:autoSpaceDE w:val="0"/>
        <w:autoSpaceDN w:val="0"/>
        <w:adjustRightInd w:val="0"/>
        <w:spacing w:after="160" w:line="2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lastRenderedPageBreak/>
        <w:t>Atenciosamente,</w:t>
      </w:r>
    </w:p>
    <w:p w14:paraId="767F37A8" w14:textId="77777777" w:rsidR="00B41808" w:rsidRDefault="00B41808" w:rsidP="006B536A">
      <w:pPr>
        <w:autoSpaceDE w:val="0"/>
        <w:autoSpaceDN w:val="0"/>
        <w:adjustRightInd w:val="0"/>
        <w:spacing w:after="160" w:line="2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72EFB" w14:textId="68E0F7F8" w:rsidR="006B536A" w:rsidRPr="00FC00AF" w:rsidRDefault="00CB3B2E" w:rsidP="006B536A">
      <w:pPr>
        <w:autoSpaceDE w:val="0"/>
        <w:autoSpaceDN w:val="0"/>
        <w:adjustRightInd w:val="0"/>
        <w:spacing w:after="160" w:line="25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22220BE8" w14:textId="224057B0" w:rsidR="007F6A97" w:rsidRPr="004D1AB8" w:rsidRDefault="006B536A" w:rsidP="006B536A">
      <w:pPr>
        <w:spacing w:after="160" w:line="25" w:lineRule="atLeast"/>
        <w:contextualSpacing/>
        <w:jc w:val="center"/>
      </w:pPr>
      <w:r w:rsidRPr="00FC00AF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sectPr w:rsidR="007F6A97" w:rsidRPr="004D1AB8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8898F" w14:textId="77777777" w:rsidR="00E335E0" w:rsidRDefault="00333CD3">
      <w:pPr>
        <w:spacing w:after="0" w:line="240" w:lineRule="auto"/>
      </w:pPr>
      <w:r>
        <w:separator/>
      </w:r>
    </w:p>
  </w:endnote>
  <w:endnote w:type="continuationSeparator" w:id="0">
    <w:p w14:paraId="0E5F49E1" w14:textId="77777777" w:rsidR="00E335E0" w:rsidRDefault="003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E80EA" w14:textId="77777777" w:rsidR="00E335E0" w:rsidRDefault="00333CD3">
      <w:pPr>
        <w:spacing w:after="0" w:line="240" w:lineRule="auto"/>
      </w:pPr>
      <w:r>
        <w:separator/>
      </w:r>
    </w:p>
  </w:footnote>
  <w:footnote w:type="continuationSeparator" w:id="0">
    <w:p w14:paraId="0064A181" w14:textId="77777777" w:rsidR="00E335E0" w:rsidRDefault="003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5C24B" w14:textId="77777777" w:rsidR="004B11B6" w:rsidRDefault="00CB3B2E">
    <w:pPr>
      <w:pStyle w:val="Cabealho"/>
    </w:pPr>
    <w:r>
      <w:rPr>
        <w:noProof/>
      </w:rPr>
      <w:pict w14:anchorId="788B0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E2A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8790488" wp14:editId="25AF9120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1C9C7" w14:textId="77777777" w:rsidR="004B11B6" w:rsidRDefault="00CB3B2E">
    <w:pPr>
      <w:pStyle w:val="Cabealho"/>
    </w:pPr>
    <w:r>
      <w:rPr>
        <w:noProof/>
      </w:rPr>
      <w:pict w14:anchorId="5B5F4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58167">
    <w:abstractNumId w:val="4"/>
  </w:num>
  <w:num w:numId="2" w16cid:durableId="1289044520">
    <w:abstractNumId w:val="1"/>
  </w:num>
  <w:num w:numId="3" w16cid:durableId="2044362021">
    <w:abstractNumId w:val="2"/>
  </w:num>
  <w:num w:numId="4" w16cid:durableId="462582392">
    <w:abstractNumId w:val="0"/>
  </w:num>
  <w:num w:numId="5" w16cid:durableId="487981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87AAE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A0E2E"/>
    <w:rsid w:val="009C74C2"/>
    <w:rsid w:val="009D1081"/>
    <w:rsid w:val="009F009E"/>
    <w:rsid w:val="009F1BB0"/>
    <w:rsid w:val="00A16975"/>
    <w:rsid w:val="00A34767"/>
    <w:rsid w:val="00A36037"/>
    <w:rsid w:val="00A430EF"/>
    <w:rsid w:val="00A8337C"/>
    <w:rsid w:val="00A86C58"/>
    <w:rsid w:val="00AC248E"/>
    <w:rsid w:val="00AE1302"/>
    <w:rsid w:val="00B31615"/>
    <w:rsid w:val="00B41808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B3B2E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ED42FD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0A9BEE5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44F5E-3D6C-4E00-9510-A0A22496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4</cp:revision>
  <cp:lastPrinted>2021-07-01T13:05:00Z</cp:lastPrinted>
  <dcterms:created xsi:type="dcterms:W3CDTF">2025-06-30T13:49:00Z</dcterms:created>
  <dcterms:modified xsi:type="dcterms:W3CDTF">2025-06-30T15:33:00Z</dcterms:modified>
</cp:coreProperties>
</file>