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21CF20F2" w:rsidR="00F12D24" w:rsidRPr="00653928" w:rsidRDefault="00F12D24" w:rsidP="00653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3E689D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466BEA">
        <w:rPr>
          <w:rFonts w:ascii="Times New Roman" w:hAnsi="Times New Roman" w:cs="Times New Roman"/>
          <w:b/>
          <w:sz w:val="24"/>
          <w:szCs w:val="24"/>
        </w:rPr>
        <w:t>021</w:t>
      </w:r>
      <w:r w:rsidRPr="00E6492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004CD79" w14:textId="2163263E" w:rsidR="00B4258C" w:rsidRDefault="00466BEA" w:rsidP="00B4258C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66BEA">
        <w:rPr>
          <w:rFonts w:ascii="Times New Roman" w:hAnsi="Times New Roman" w:cs="Times New Roman"/>
          <w:sz w:val="24"/>
          <w:szCs w:val="24"/>
        </w:rPr>
        <w:t>Cria o Setor de Acessibilidade, Equidade e Inclusão e Altera a Resolução nº 09, de 18 de maio de 2021, que dispõe sobre a reorganização da estrutura organizacional e administrativa da Câmara Municipal de Itapevi e dá outras providências.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96DB860" w14:textId="77777777" w:rsidR="00466BEA" w:rsidRPr="00E6492B" w:rsidRDefault="00466BEA" w:rsidP="00B4258C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D9B60" w14:textId="0CEA6528" w:rsidR="008C100A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A MESA DIRETORA DA CÂMARA MUNICIPAL DE ITAPEVI, no uso de suas atribuições legais e regimentais, RESOLVE:</w:t>
      </w:r>
    </w:p>
    <w:p w14:paraId="3FBA10DE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Fica criado, no âmbito da Câmara Municipal de Itapevi, o Setor de Acessibilidade, Equidade e Inclusão, com o objetivo de promover políticas públicas institucionais voltadas à eliminação de barreiras físicas, comunicacionais, atitudinais, culturais, sociais, de igualdade de gênero e racial, assegurando a participação plena e equitativa de todas as pessoas nas atividades e nos espaços do Poder Legislativo Municipal.</w:t>
      </w:r>
    </w:p>
    <w:p w14:paraId="6025F022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São diretrizes do Setor:</w:t>
      </w:r>
    </w:p>
    <w:p w14:paraId="2A7A403D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Garantir a acessibilidade plena aos espaços físicos, digitais, informacionais e comunicacionais da Câmara Municipal de Itapevi;</w:t>
      </w:r>
    </w:p>
    <w:p w14:paraId="2EFF2F9D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Promover a equidade de gênero, raça, etnia, geração, deficiência e orientação sexual, reconhecendo a diversidade como valor institucional;</w:t>
      </w:r>
    </w:p>
    <w:p w14:paraId="0ED27081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Fomentar ações de educação para acessibilidade, inclusão e equidade, por meio de cursos, oficinas, fóruns, palestras e campanhas;</w:t>
      </w:r>
    </w:p>
    <w:p w14:paraId="3A32CFDE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Assegurar a presença de recursos de acessibilidade, como profissionais intérpretes de Libras, audiodescrição, legendas, braile e tecnologias assistivas, nas sessões e eventos públicos;</w:t>
      </w:r>
    </w:p>
    <w:p w14:paraId="4A5D4AAB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Estimular a produção de publicações científicas, técnicas e educativas sobre inclusão e acessibilidade;</w:t>
      </w:r>
    </w:p>
    <w:p w14:paraId="780665D9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Garantir atendimento acessível e inclusivo em todos os departamentos da Casa Legislativa;</w:t>
      </w:r>
    </w:p>
    <w:p w14:paraId="287E2CF8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Estabelecer parcerias institucionais com organizações públicas e privadas voltadas à promoção de direitos humanos, diversidade e inclusão;</w:t>
      </w:r>
    </w:p>
    <w:p w14:paraId="0B8FF8BE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Realizar o monitoramento contínuo de indicadores relacionados à acessibilidade e equidade;</w:t>
      </w:r>
    </w:p>
    <w:p w14:paraId="2D4651EA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IX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Estimular a participação social ativa de pessoas com deficiência, negras, indígenas, mulheres, LGBTQIAPN+ e demais grupos </w:t>
      </w:r>
      <w:proofErr w:type="spellStart"/>
      <w:r w:rsidRPr="00466BEA">
        <w:rPr>
          <w:rFonts w:ascii="Times New Roman" w:hAnsi="Times New Roman" w:cs="Times New Roman"/>
          <w:sz w:val="24"/>
          <w:szCs w:val="24"/>
        </w:rPr>
        <w:t>sub-representados</w:t>
      </w:r>
      <w:proofErr w:type="spellEnd"/>
      <w:r w:rsidRPr="00466BEA">
        <w:rPr>
          <w:rFonts w:ascii="Times New Roman" w:hAnsi="Times New Roman" w:cs="Times New Roman"/>
          <w:sz w:val="24"/>
          <w:szCs w:val="24"/>
        </w:rPr>
        <w:t>;</w:t>
      </w:r>
    </w:p>
    <w:p w14:paraId="7DC13D05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Promover a representatividade e diversidade nos quadros funcionais, colegiados e ações institucionais da Câmara.</w:t>
      </w:r>
    </w:p>
    <w:p w14:paraId="794EDFCD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O Setor atuará de forma transversal e intersetorial, articulando as seguintes dimensões:</w:t>
      </w:r>
    </w:p>
    <w:p w14:paraId="61ECA665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Acessibilidade Arquitetônica;</w:t>
      </w:r>
    </w:p>
    <w:p w14:paraId="4EB85253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Acessibilidade Comunicacional;</w:t>
      </w:r>
    </w:p>
    <w:p w14:paraId="103B07A2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Acessibilidade Digital e Tecnológica;</w:t>
      </w:r>
    </w:p>
    <w:p w14:paraId="43A07E49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Acessibilidade Atitudinal;</w:t>
      </w:r>
    </w:p>
    <w:p w14:paraId="7F198557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Equidade de Gênero e Raça;</w:t>
      </w:r>
    </w:p>
    <w:p w14:paraId="111D5E1C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Inclusão Social e Participação Cidadã;</w:t>
      </w:r>
    </w:p>
    <w:p w14:paraId="2EB00342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Educação e Formação para a Inclusão;</w:t>
      </w:r>
    </w:p>
    <w:p w14:paraId="3179BF76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Saúde e Qualidade de Vida no Trabalho.</w:t>
      </w:r>
    </w:p>
    <w:p w14:paraId="26B2EC75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A Presidência designará um servidor(a) efetivo(a) para desenvolver as atividades do Setor, com apoio técnico da Escola do Parlamento “Dr. Osmar de Souza”, podendo atuar em colaboração com o Comitê de Diversidade e Inclusão, instituído pela Resolução nº 28/2022.</w:t>
      </w:r>
    </w:p>
    <w:p w14:paraId="39260F22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O(a) servidor(a) será responsável por:</w:t>
      </w:r>
    </w:p>
    <w:p w14:paraId="041F61E6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Elaborar o Plano de Ação Anual do Programa;</w:t>
      </w:r>
    </w:p>
    <w:p w14:paraId="42FB602A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Monitorar as ações propostas;</w:t>
      </w:r>
    </w:p>
    <w:p w14:paraId="40A4FA28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Emitir pareceres sobre normas e práticas inclusivas;</w:t>
      </w:r>
    </w:p>
    <w:p w14:paraId="141DB4A3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Produzir relatórios anuais de desempenho;</w:t>
      </w:r>
    </w:p>
    <w:p w14:paraId="52A79E77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66BEA">
        <w:rPr>
          <w:rFonts w:ascii="Times New Roman" w:hAnsi="Times New Roman" w:cs="Times New Roman"/>
          <w:sz w:val="24"/>
          <w:szCs w:val="24"/>
        </w:rPr>
        <w:t xml:space="preserve"> – Promover escuta ativa de vereadores(as), servidores(as) e da sociedade civil organizada.</w:t>
      </w:r>
    </w:p>
    <w:p w14:paraId="03771F7D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§2º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Poderão ser convidados(as) representantes de movimentos sociais, especialistas e pessoas com deficiência para contribuir com o desenvolvimento das ações do Programa, em caráter consultivo.</w:t>
      </w:r>
    </w:p>
    <w:p w14:paraId="0BFFB33D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O Setor observará a legislação vigente e tomará como base:</w:t>
      </w:r>
    </w:p>
    <w:p w14:paraId="6B8BE0CE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466BEA">
        <w:rPr>
          <w:rFonts w:ascii="Times New Roman" w:hAnsi="Times New Roman" w:cs="Times New Roman"/>
          <w:sz w:val="24"/>
          <w:szCs w:val="24"/>
        </w:rPr>
        <w:t>-</w:t>
      </w:r>
      <w:r w:rsidRPr="00466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6BEA">
        <w:rPr>
          <w:rFonts w:ascii="Times New Roman" w:hAnsi="Times New Roman" w:cs="Times New Roman"/>
          <w:sz w:val="24"/>
          <w:szCs w:val="24"/>
        </w:rPr>
        <w:t>A Lei Brasileira de Inclusão da Pessoa com Deficiência (Lei nº 13.146/2015);</w:t>
      </w:r>
    </w:p>
    <w:p w14:paraId="703C4122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- O Decreto Federal nº 5.296/2004;</w:t>
      </w:r>
    </w:p>
    <w:p w14:paraId="529BB0C2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Pr="00466BEA">
        <w:rPr>
          <w:rFonts w:ascii="Times New Roman" w:hAnsi="Times New Roman" w:cs="Times New Roman"/>
          <w:sz w:val="24"/>
          <w:szCs w:val="24"/>
        </w:rPr>
        <w:t xml:space="preserve"> -As Normas Técnicas da ABNT (especialmente a NBR 9050);</w:t>
      </w:r>
    </w:p>
    <w:p w14:paraId="39D8E29C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66BEA">
        <w:rPr>
          <w:rFonts w:ascii="Times New Roman" w:hAnsi="Times New Roman" w:cs="Times New Roman"/>
          <w:sz w:val="24"/>
          <w:szCs w:val="24"/>
        </w:rPr>
        <w:t xml:space="preserve"> - A Política de Acessibilidade da Câmara dos Deputados (Portaria nº 56/2011);</w:t>
      </w:r>
    </w:p>
    <w:p w14:paraId="507A563C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66BEA">
        <w:rPr>
          <w:rFonts w:ascii="Times New Roman" w:hAnsi="Times New Roman" w:cs="Times New Roman"/>
          <w:sz w:val="24"/>
          <w:szCs w:val="24"/>
        </w:rPr>
        <w:t xml:space="preserve"> - Os Planos de Acessibilidade e Equidade do Senado Federal (2024–2025);</w:t>
      </w:r>
    </w:p>
    <w:p w14:paraId="004B144B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Pr="00466BEA">
        <w:rPr>
          <w:rFonts w:ascii="Times New Roman" w:hAnsi="Times New Roman" w:cs="Times New Roman"/>
          <w:sz w:val="24"/>
          <w:szCs w:val="24"/>
        </w:rPr>
        <w:t>- As Resoluções e Atos da Câmara Municipal de Itapevi aplicáveis.</w:t>
      </w:r>
    </w:p>
    <w:p w14:paraId="5B562237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Fica acrescido um inciso VIII ao artigo 8º, § 5º, da Resolução nº 09, de 18 de maio de 2021, com a seguinte redação:</w:t>
      </w:r>
    </w:p>
    <w:p w14:paraId="126B6ED4" w14:textId="77777777" w:rsidR="00466BEA" w:rsidRPr="00466BEA" w:rsidRDefault="00466BEA" w:rsidP="00466BE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sz w:val="24"/>
          <w:szCs w:val="24"/>
        </w:rPr>
        <w:t>“Art. 8º (...)</w:t>
      </w:r>
    </w:p>
    <w:p w14:paraId="3E876A85" w14:textId="77777777" w:rsidR="00466BEA" w:rsidRPr="00466BEA" w:rsidRDefault="00466BEA" w:rsidP="00466BE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sz w:val="24"/>
          <w:szCs w:val="24"/>
        </w:rPr>
        <w:t>(...)</w:t>
      </w:r>
    </w:p>
    <w:p w14:paraId="6C0E504C" w14:textId="77777777" w:rsidR="00466BEA" w:rsidRPr="00466BEA" w:rsidRDefault="00466BEA" w:rsidP="00466BE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§5º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7C2B6798" w14:textId="77777777" w:rsidR="00466BEA" w:rsidRPr="00466BEA" w:rsidRDefault="00466BEA" w:rsidP="00466BE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sz w:val="24"/>
          <w:szCs w:val="24"/>
        </w:rPr>
        <w:t>(...)</w:t>
      </w:r>
    </w:p>
    <w:p w14:paraId="28323951" w14:textId="77777777" w:rsidR="00466BEA" w:rsidRPr="00466BEA" w:rsidRDefault="00466BEA" w:rsidP="00466BE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sz w:val="24"/>
          <w:szCs w:val="24"/>
        </w:rPr>
        <w:t>VIII – Setor de Acessibilidade, Equidade e Inclusão”</w:t>
      </w:r>
    </w:p>
    <w:p w14:paraId="29CD9F16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466BEA">
        <w:rPr>
          <w:rFonts w:ascii="Times New Roman" w:hAnsi="Times New Roman" w:cs="Times New Roman"/>
          <w:sz w:val="24"/>
          <w:szCs w:val="24"/>
        </w:rPr>
        <w:t>Acrescente-se o Setor de Acessibilidade, Equidade e Inclusão ao Anexo VI – ORGANOGRAMA da Resolução nº 09, de 18 de maio de 2021.</w:t>
      </w:r>
    </w:p>
    <w:p w14:paraId="505CCD7B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As despesas decorrentes da execução desta Resolução correrão por conta das dotações orçamentárias próprias da Câmara Municipal de Itapevi.</w:t>
      </w:r>
    </w:p>
    <w:p w14:paraId="1343D442" w14:textId="77777777" w:rsid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466BEA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4A568548" w14:textId="77777777" w:rsidR="00466BEA" w:rsidRPr="00466BEA" w:rsidRDefault="00466BEA" w:rsidP="00466B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4B9E1" w14:textId="30BFF4BF" w:rsidR="00256BD1" w:rsidRPr="00D446C8" w:rsidRDefault="00256BD1" w:rsidP="00EE6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Sala das Sessões Bemvindo Moreira Nery, </w:t>
      </w:r>
      <w:r w:rsidR="00B425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24 </w:t>
      </w:r>
      <w:r w:rsidR="00220E6A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513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junho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2025.</w:t>
      </w:r>
    </w:p>
    <w:p w14:paraId="6D687453" w14:textId="77777777" w:rsidR="00466BEA" w:rsidRDefault="00466BE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1F962A" w14:textId="7443F059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4DA611B" w14:textId="1A05D1AF" w:rsidR="00220E6A" w:rsidRPr="00E6492B" w:rsidRDefault="00220E6A" w:rsidP="001472B0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4EE61231" w14:textId="77777777" w:rsidR="00E90C29" w:rsidRDefault="00E90C29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CBFDEF" w14:textId="320A442C" w:rsidR="00220E6A" w:rsidRPr="00466BEA" w:rsidRDefault="00220E6A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6BEA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6BEA">
        <w:rPr>
          <w:rFonts w:ascii="Times New Roman" w:hAnsi="Times New Roman" w:cs="Times New Roman"/>
          <w:sz w:val="24"/>
          <w:szCs w:val="24"/>
        </w:rPr>
        <w:t>1º Secretário</w:t>
      </w:r>
    </w:p>
    <w:p w14:paraId="2DD1A731" w14:textId="77777777" w:rsidR="00E90C29" w:rsidRDefault="00E90C29" w:rsidP="00220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3A0CA" w14:textId="159C7D26" w:rsidR="00220E6A" w:rsidRPr="00E6492B" w:rsidRDefault="00220E6A" w:rsidP="00466B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132866">
        <w:rPr>
          <w:rFonts w:ascii="Times New Roman" w:hAnsi="Times New Roman" w:cs="Times New Roman"/>
          <w:sz w:val="24"/>
          <w:szCs w:val="24"/>
        </w:rPr>
        <w:t xml:space="preserve">vinte </w:t>
      </w:r>
      <w:r w:rsidR="001472B0">
        <w:rPr>
          <w:rFonts w:ascii="Times New Roman" w:hAnsi="Times New Roman" w:cs="Times New Roman"/>
          <w:sz w:val="24"/>
          <w:szCs w:val="24"/>
        </w:rPr>
        <w:t xml:space="preserve">e </w:t>
      </w:r>
      <w:r w:rsidR="005135DC">
        <w:rPr>
          <w:rFonts w:ascii="Times New Roman" w:hAnsi="Times New Roman" w:cs="Times New Roman"/>
          <w:sz w:val="24"/>
          <w:szCs w:val="24"/>
        </w:rPr>
        <w:t>quadro</w:t>
      </w:r>
      <w:r w:rsidR="001472B0">
        <w:rPr>
          <w:rFonts w:ascii="Times New Roman" w:hAnsi="Times New Roman" w:cs="Times New Roman"/>
          <w:sz w:val="24"/>
          <w:szCs w:val="24"/>
        </w:rPr>
        <w:t xml:space="preserve"> </w:t>
      </w:r>
      <w:r w:rsidRPr="00E6492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5135DC">
        <w:rPr>
          <w:rFonts w:ascii="Times New Roman" w:hAnsi="Times New Roman" w:cs="Times New Roman"/>
          <w:sz w:val="24"/>
          <w:szCs w:val="24"/>
        </w:rPr>
        <w:t>junho</w:t>
      </w:r>
      <w:r w:rsidRPr="00E6492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8D1276B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7A59A621" w14:textId="0B72ED77" w:rsidR="00132866" w:rsidRDefault="00220E6A" w:rsidP="00132866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>Projeto de Resolução n° 0</w:t>
      </w:r>
      <w:r w:rsidR="00466BEA">
        <w:rPr>
          <w:rFonts w:ascii="Times New Roman" w:eastAsia="Calibri" w:hAnsi="Times New Roman" w:cs="Times New Roman"/>
          <w:sz w:val="24"/>
          <w:szCs w:val="24"/>
          <w:lang w:eastAsia="pt-BR"/>
        </w:rPr>
        <w:t>38</w:t>
      </w: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63DDA5CA" w14:textId="1EDC55BC" w:rsidR="00F83C9F" w:rsidRPr="00E6492B" w:rsidRDefault="00F83C9F" w:rsidP="00F83C9F">
      <w:pPr>
        <w:rPr>
          <w:rFonts w:ascii="Times New Roman" w:hAnsi="Times New Roman" w:cs="Times New Roman"/>
          <w:i/>
          <w:sz w:val="24"/>
          <w:szCs w:val="24"/>
        </w:rPr>
      </w:pPr>
      <w:r w:rsidRPr="00466BEA">
        <w:rPr>
          <w:rFonts w:ascii="Times New Roman" w:hAnsi="Times New Roman" w:cs="Times New Roman"/>
          <w:b/>
          <w:bCs/>
          <w:i/>
          <w:sz w:val="24"/>
          <w:szCs w:val="24"/>
        </w:rPr>
        <w:t>Autores:</w:t>
      </w:r>
      <w:r w:rsidRPr="00466BEA">
        <w:rPr>
          <w:rFonts w:ascii="Times New Roman" w:hAnsi="Times New Roman" w:cs="Times New Roman"/>
          <w:i/>
          <w:sz w:val="24"/>
          <w:szCs w:val="24"/>
        </w:rPr>
        <w:t xml:space="preserve"> Rafael Alan de Moraes Romeiro PODEMOS – </w:t>
      </w:r>
      <w:proofErr w:type="spellStart"/>
      <w:r w:rsidRPr="00466BEA">
        <w:rPr>
          <w:rFonts w:ascii="Times New Roman" w:hAnsi="Times New Roman" w:cs="Times New Roman"/>
          <w:i/>
          <w:sz w:val="24"/>
          <w:szCs w:val="24"/>
        </w:rPr>
        <w:t>Erondina</w:t>
      </w:r>
      <w:proofErr w:type="spellEnd"/>
      <w:r w:rsidRPr="00466BEA">
        <w:rPr>
          <w:rFonts w:ascii="Times New Roman" w:hAnsi="Times New Roman" w:cs="Times New Roman"/>
          <w:i/>
          <w:sz w:val="24"/>
          <w:szCs w:val="24"/>
        </w:rPr>
        <w:t xml:space="preserve"> Ferreira Godoy PSD –Mauricio Alonso Murakami </w:t>
      </w:r>
      <w:r w:rsidR="00466BEA" w:rsidRPr="00466BEA">
        <w:rPr>
          <w:rFonts w:ascii="Times New Roman" w:hAnsi="Times New Roman" w:cs="Times New Roman"/>
          <w:i/>
          <w:sz w:val="24"/>
          <w:szCs w:val="24"/>
        </w:rPr>
        <w:t>PP</w:t>
      </w:r>
      <w:r w:rsidRPr="00466BEA">
        <w:rPr>
          <w:rFonts w:ascii="Times New Roman" w:hAnsi="Times New Roman" w:cs="Times New Roman"/>
          <w:i/>
          <w:sz w:val="24"/>
          <w:szCs w:val="24"/>
        </w:rPr>
        <w:t xml:space="preserve">– Priscilla Souza </w:t>
      </w:r>
      <w:proofErr w:type="spellStart"/>
      <w:r w:rsidRPr="00466BEA">
        <w:rPr>
          <w:rFonts w:ascii="Times New Roman" w:hAnsi="Times New Roman" w:cs="Times New Roman"/>
          <w:i/>
          <w:sz w:val="24"/>
          <w:szCs w:val="24"/>
        </w:rPr>
        <w:t>Cavanha</w:t>
      </w:r>
      <w:proofErr w:type="spellEnd"/>
      <w:r w:rsidR="00466BEA" w:rsidRPr="00466BEA">
        <w:rPr>
          <w:rFonts w:ascii="Times New Roman" w:hAnsi="Times New Roman" w:cs="Times New Roman"/>
          <w:i/>
          <w:sz w:val="24"/>
          <w:szCs w:val="24"/>
        </w:rPr>
        <w:t xml:space="preserve"> PL </w:t>
      </w:r>
      <w:r w:rsidRPr="00466BEA">
        <w:rPr>
          <w:rFonts w:ascii="Times New Roman" w:hAnsi="Times New Roman" w:cs="Times New Roman"/>
          <w:i/>
          <w:sz w:val="24"/>
          <w:szCs w:val="24"/>
        </w:rPr>
        <w:t>- Mateus Andrade da Silva Santos</w:t>
      </w:r>
      <w:r w:rsidR="00466BEA" w:rsidRPr="00466BEA">
        <w:rPr>
          <w:rFonts w:ascii="Times New Roman" w:hAnsi="Times New Roman" w:cs="Times New Roman"/>
          <w:i/>
          <w:sz w:val="24"/>
          <w:szCs w:val="24"/>
        </w:rPr>
        <w:t xml:space="preserve"> PL</w:t>
      </w:r>
      <w:r w:rsidRPr="00466BEA">
        <w:rPr>
          <w:rFonts w:ascii="Times New Roman" w:hAnsi="Times New Roman" w:cs="Times New Roman"/>
          <w:i/>
          <w:sz w:val="24"/>
          <w:szCs w:val="24"/>
        </w:rPr>
        <w:t>.</w:t>
      </w:r>
    </w:p>
    <w:p w14:paraId="3A51D769" w14:textId="77777777" w:rsidR="00220E6A" w:rsidRPr="00132866" w:rsidRDefault="00220E6A" w:rsidP="00220E6A">
      <w:pPr>
        <w:rPr>
          <w:rFonts w:ascii="Times New Roman" w:hAnsi="Times New Roman" w:cs="Times New Roman"/>
          <w:sz w:val="24"/>
          <w:szCs w:val="24"/>
        </w:rPr>
      </w:pPr>
    </w:p>
    <w:sectPr w:rsidR="00220E6A" w:rsidRPr="0013286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D1A4" w14:textId="77777777" w:rsidR="007F183A" w:rsidRDefault="007F183A">
      <w:pPr>
        <w:spacing w:after="0" w:line="240" w:lineRule="auto"/>
      </w:pPr>
      <w:r>
        <w:separator/>
      </w:r>
    </w:p>
  </w:endnote>
  <w:endnote w:type="continuationSeparator" w:id="0">
    <w:p w14:paraId="0FB7105B" w14:textId="77777777" w:rsidR="007F183A" w:rsidRDefault="007F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7B67" w14:textId="77777777" w:rsidR="007F183A" w:rsidRDefault="007F183A">
      <w:pPr>
        <w:spacing w:after="0" w:line="240" w:lineRule="auto"/>
      </w:pPr>
      <w:r>
        <w:separator/>
      </w:r>
    </w:p>
  </w:footnote>
  <w:footnote w:type="continuationSeparator" w:id="0">
    <w:p w14:paraId="10AE5875" w14:textId="77777777" w:rsidR="007F183A" w:rsidRDefault="007F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466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B95D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466B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103F9D"/>
    <w:rsid w:val="001237E6"/>
    <w:rsid w:val="00131B4A"/>
    <w:rsid w:val="00132866"/>
    <w:rsid w:val="0014339E"/>
    <w:rsid w:val="00146961"/>
    <w:rsid w:val="001472B0"/>
    <w:rsid w:val="00167893"/>
    <w:rsid w:val="00186CC8"/>
    <w:rsid w:val="0019397C"/>
    <w:rsid w:val="00197967"/>
    <w:rsid w:val="001A390C"/>
    <w:rsid w:val="001D267B"/>
    <w:rsid w:val="001D6757"/>
    <w:rsid w:val="001F05D0"/>
    <w:rsid w:val="002131DE"/>
    <w:rsid w:val="00220E6A"/>
    <w:rsid w:val="00226779"/>
    <w:rsid w:val="00230070"/>
    <w:rsid w:val="0023384E"/>
    <w:rsid w:val="00256BD1"/>
    <w:rsid w:val="00257730"/>
    <w:rsid w:val="00262A5E"/>
    <w:rsid w:val="0027127A"/>
    <w:rsid w:val="002B12E0"/>
    <w:rsid w:val="002D40BC"/>
    <w:rsid w:val="002F0A12"/>
    <w:rsid w:val="00307A5C"/>
    <w:rsid w:val="00336B0A"/>
    <w:rsid w:val="00341A39"/>
    <w:rsid w:val="00354A35"/>
    <w:rsid w:val="00361E7C"/>
    <w:rsid w:val="00374FE0"/>
    <w:rsid w:val="003857EE"/>
    <w:rsid w:val="00386B83"/>
    <w:rsid w:val="003912BE"/>
    <w:rsid w:val="003A51E7"/>
    <w:rsid w:val="003D0A0E"/>
    <w:rsid w:val="003E6628"/>
    <w:rsid w:val="003E689D"/>
    <w:rsid w:val="003F48CD"/>
    <w:rsid w:val="00466BEA"/>
    <w:rsid w:val="004B1D02"/>
    <w:rsid w:val="004D7E7D"/>
    <w:rsid w:val="004E7EFC"/>
    <w:rsid w:val="005135DC"/>
    <w:rsid w:val="0052719F"/>
    <w:rsid w:val="005646E1"/>
    <w:rsid w:val="005A3020"/>
    <w:rsid w:val="005B105D"/>
    <w:rsid w:val="005E3C69"/>
    <w:rsid w:val="005F3B96"/>
    <w:rsid w:val="006136EF"/>
    <w:rsid w:val="0061590C"/>
    <w:rsid w:val="006215ED"/>
    <w:rsid w:val="00653928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942A8"/>
    <w:rsid w:val="007A043C"/>
    <w:rsid w:val="007F183A"/>
    <w:rsid w:val="007F6C5E"/>
    <w:rsid w:val="00814E3F"/>
    <w:rsid w:val="008302DC"/>
    <w:rsid w:val="00833B08"/>
    <w:rsid w:val="00841D67"/>
    <w:rsid w:val="0084562C"/>
    <w:rsid w:val="00845B46"/>
    <w:rsid w:val="00845CE9"/>
    <w:rsid w:val="00851EB4"/>
    <w:rsid w:val="00855728"/>
    <w:rsid w:val="0085678F"/>
    <w:rsid w:val="00871DA1"/>
    <w:rsid w:val="008A66B8"/>
    <w:rsid w:val="008C100A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A036AB"/>
    <w:rsid w:val="00A04707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4258C"/>
    <w:rsid w:val="00B95D89"/>
    <w:rsid w:val="00BA0D95"/>
    <w:rsid w:val="00BE5448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16B1"/>
    <w:rsid w:val="00D221C7"/>
    <w:rsid w:val="00D33B1F"/>
    <w:rsid w:val="00D35E11"/>
    <w:rsid w:val="00D446C8"/>
    <w:rsid w:val="00D733AF"/>
    <w:rsid w:val="00D74E52"/>
    <w:rsid w:val="00D82867"/>
    <w:rsid w:val="00DC113C"/>
    <w:rsid w:val="00DC30D2"/>
    <w:rsid w:val="00DD09B4"/>
    <w:rsid w:val="00DD5CB2"/>
    <w:rsid w:val="00E05884"/>
    <w:rsid w:val="00E13D81"/>
    <w:rsid w:val="00E638F3"/>
    <w:rsid w:val="00E6492B"/>
    <w:rsid w:val="00E90C29"/>
    <w:rsid w:val="00EB73CF"/>
    <w:rsid w:val="00ED1305"/>
    <w:rsid w:val="00EE6728"/>
    <w:rsid w:val="00F12D24"/>
    <w:rsid w:val="00F23A9D"/>
    <w:rsid w:val="00F32381"/>
    <w:rsid w:val="00F61257"/>
    <w:rsid w:val="00F74B4E"/>
    <w:rsid w:val="00F7541E"/>
    <w:rsid w:val="00F75C63"/>
    <w:rsid w:val="00F77230"/>
    <w:rsid w:val="00F83C9F"/>
    <w:rsid w:val="00F8624D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Rita de Cassia Fabrício</cp:lastModifiedBy>
  <cp:revision>2</cp:revision>
  <cp:lastPrinted>2025-06-26T17:42:00Z</cp:lastPrinted>
  <dcterms:created xsi:type="dcterms:W3CDTF">2025-06-26T17:42:00Z</dcterms:created>
  <dcterms:modified xsi:type="dcterms:W3CDTF">2025-06-26T17:42:00Z</dcterms:modified>
</cp:coreProperties>
</file>