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B725B6" w14:textId="4010DE42" w:rsidR="001C0905" w:rsidRDefault="001C0905" w:rsidP="004762B9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 w:rsidRPr="004762B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AUTÓGRAFO Nº 0</w:t>
      </w:r>
      <w:r w:rsidR="00983FD6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55</w:t>
      </w:r>
      <w:r w:rsidRPr="004762B9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/2025</w:t>
      </w:r>
    </w:p>
    <w:p w14:paraId="0786D355" w14:textId="77777777" w:rsidR="00983FD6" w:rsidRPr="004762B9" w:rsidRDefault="00983FD6" w:rsidP="004762B9">
      <w:pPr>
        <w:tabs>
          <w:tab w:val="left" w:pos="540"/>
          <w:tab w:val="left" w:pos="1620"/>
          <w:tab w:val="left" w:pos="1980"/>
        </w:tabs>
        <w:spacing w:after="160"/>
        <w:contextualSpacing/>
        <w:mirrorIndents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</w:p>
    <w:p w14:paraId="5B2E8DBC" w14:textId="77777777" w:rsidR="001C0905" w:rsidRPr="004762B9" w:rsidRDefault="001C0905" w:rsidP="004762B9">
      <w:pPr>
        <w:spacing w:after="160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003E3D" w14:textId="1927B309" w:rsidR="00EE2E86" w:rsidRPr="004762B9" w:rsidRDefault="00EE2E86" w:rsidP="004762B9">
      <w:pPr>
        <w:spacing w:after="160"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762B9">
        <w:rPr>
          <w:rFonts w:ascii="Times New Roman" w:hAnsi="Times New Roman" w:cs="Times New Roman"/>
          <w:b/>
          <w:sz w:val="24"/>
          <w:szCs w:val="24"/>
        </w:rPr>
        <w:t>PROJETO DE LEI</w:t>
      </w:r>
      <w:r w:rsidR="00BE5223" w:rsidRPr="004762B9">
        <w:rPr>
          <w:rFonts w:ascii="Times New Roman" w:hAnsi="Times New Roman" w:cs="Times New Roman"/>
          <w:b/>
          <w:sz w:val="24"/>
          <w:szCs w:val="24"/>
        </w:rPr>
        <w:t xml:space="preserve"> Nº 0</w:t>
      </w:r>
      <w:r w:rsidR="00953105">
        <w:rPr>
          <w:rFonts w:ascii="Times New Roman" w:hAnsi="Times New Roman" w:cs="Times New Roman"/>
          <w:b/>
          <w:sz w:val="24"/>
          <w:szCs w:val="24"/>
        </w:rPr>
        <w:t>21</w:t>
      </w:r>
      <w:r w:rsidR="00BE5223" w:rsidRPr="004762B9">
        <w:rPr>
          <w:rFonts w:ascii="Times New Roman" w:hAnsi="Times New Roman" w:cs="Times New Roman"/>
          <w:b/>
          <w:sz w:val="24"/>
          <w:szCs w:val="24"/>
        </w:rPr>
        <w:t>/</w:t>
      </w:r>
      <w:r w:rsidRPr="004762B9">
        <w:rPr>
          <w:rFonts w:ascii="Times New Roman" w:hAnsi="Times New Roman" w:cs="Times New Roman"/>
          <w:b/>
          <w:sz w:val="24"/>
          <w:szCs w:val="24"/>
        </w:rPr>
        <w:t>2025</w:t>
      </w:r>
      <w:r w:rsidR="00542B72">
        <w:rPr>
          <w:rFonts w:ascii="Times New Roman" w:hAnsi="Times New Roman" w:cs="Times New Roman"/>
          <w:b/>
          <w:sz w:val="24"/>
          <w:szCs w:val="24"/>
        </w:rPr>
        <w:t xml:space="preserve"> – DO LEGISLATIVO</w:t>
      </w:r>
    </w:p>
    <w:p w14:paraId="386074F0" w14:textId="77777777" w:rsidR="00EE2E86" w:rsidRDefault="00EE2E86" w:rsidP="004762B9">
      <w:pPr>
        <w:spacing w:after="160"/>
        <w:contextualSpacing/>
        <w:mirrorIndents/>
        <w:rPr>
          <w:rFonts w:ascii="Times New Roman" w:hAnsi="Times New Roman" w:cs="Times New Roman"/>
          <w:sz w:val="24"/>
          <w:szCs w:val="24"/>
        </w:rPr>
      </w:pPr>
    </w:p>
    <w:p w14:paraId="7BC7C5D0" w14:textId="77777777" w:rsidR="00983FD6" w:rsidRPr="004762B9" w:rsidRDefault="00983FD6" w:rsidP="004762B9">
      <w:pPr>
        <w:spacing w:after="160"/>
        <w:contextualSpacing/>
        <w:mirrorIndents/>
        <w:rPr>
          <w:rFonts w:ascii="Times New Roman" w:hAnsi="Times New Roman" w:cs="Times New Roman"/>
          <w:sz w:val="24"/>
          <w:szCs w:val="24"/>
        </w:rPr>
      </w:pPr>
    </w:p>
    <w:p w14:paraId="7D1C9528" w14:textId="2750105A" w:rsidR="00164C73" w:rsidRDefault="00164C73" w:rsidP="00104C9F">
      <w:pPr>
        <w:spacing w:after="160"/>
        <w:ind w:left="3402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</w:rPr>
      </w:pPr>
      <w:r w:rsidRPr="00164C73">
        <w:rPr>
          <w:rFonts w:ascii="Times New Roman" w:eastAsia="MS Mincho" w:hAnsi="Times New Roman" w:cs="Times New Roman"/>
          <w:bCs/>
          <w:sz w:val="24"/>
          <w:szCs w:val="24"/>
        </w:rPr>
        <w:t>"Dispõe sobre o programa 'Servidor Amigo do</w:t>
      </w:r>
      <w:r w:rsidR="00104C9F">
        <w:rPr>
          <w:rFonts w:ascii="Times New Roman" w:eastAsia="MS Mincho" w:hAnsi="Times New Roman" w:cs="Times New Roman"/>
          <w:bCs/>
          <w:sz w:val="24"/>
          <w:szCs w:val="24"/>
        </w:rPr>
        <w:t xml:space="preserve"> </w:t>
      </w:r>
      <w:r w:rsidRPr="00164C73">
        <w:rPr>
          <w:rFonts w:ascii="Times New Roman" w:eastAsia="MS Mincho" w:hAnsi="Times New Roman" w:cs="Times New Roman"/>
          <w:bCs/>
          <w:sz w:val="24"/>
          <w:szCs w:val="24"/>
        </w:rPr>
        <w:t>Autista', que estabelece a capacitação técnica de</w:t>
      </w:r>
      <w:r w:rsidR="00104C9F">
        <w:rPr>
          <w:rFonts w:ascii="Times New Roman" w:eastAsia="MS Mincho" w:hAnsi="Times New Roman" w:cs="Times New Roman"/>
          <w:bCs/>
          <w:sz w:val="24"/>
          <w:szCs w:val="24"/>
        </w:rPr>
        <w:t xml:space="preserve"> </w:t>
      </w:r>
      <w:r w:rsidRPr="00164C73">
        <w:rPr>
          <w:rFonts w:ascii="Times New Roman" w:eastAsia="MS Mincho" w:hAnsi="Times New Roman" w:cs="Times New Roman"/>
          <w:bCs/>
          <w:sz w:val="24"/>
          <w:szCs w:val="24"/>
        </w:rPr>
        <w:t>todos os servidores municipais para o atendimento</w:t>
      </w:r>
      <w:r w:rsidR="00104C9F">
        <w:rPr>
          <w:rFonts w:ascii="Times New Roman" w:eastAsia="MS Mincho" w:hAnsi="Times New Roman" w:cs="Times New Roman"/>
          <w:bCs/>
          <w:sz w:val="24"/>
          <w:szCs w:val="24"/>
        </w:rPr>
        <w:t xml:space="preserve"> </w:t>
      </w:r>
      <w:r w:rsidRPr="00164C73">
        <w:rPr>
          <w:rFonts w:ascii="Times New Roman" w:eastAsia="MS Mincho" w:hAnsi="Times New Roman" w:cs="Times New Roman"/>
          <w:bCs/>
          <w:sz w:val="24"/>
          <w:szCs w:val="24"/>
        </w:rPr>
        <w:t>às pessoas com Transtorno do Espectro Autista</w:t>
      </w:r>
      <w:r w:rsidR="00104C9F">
        <w:rPr>
          <w:rFonts w:ascii="Times New Roman" w:eastAsia="MS Mincho" w:hAnsi="Times New Roman" w:cs="Times New Roman"/>
          <w:bCs/>
          <w:sz w:val="24"/>
          <w:szCs w:val="24"/>
        </w:rPr>
        <w:t xml:space="preserve"> </w:t>
      </w:r>
      <w:r w:rsidRPr="00104C9F">
        <w:rPr>
          <w:rFonts w:ascii="Times New Roman" w:eastAsia="MS Mincho" w:hAnsi="Times New Roman" w:cs="Times New Roman"/>
          <w:bCs/>
          <w:sz w:val="24"/>
          <w:szCs w:val="24"/>
        </w:rPr>
        <w:t>(TEA), e dá outras providências</w:t>
      </w:r>
      <w:r w:rsidR="00983FD6">
        <w:rPr>
          <w:rFonts w:ascii="Times New Roman" w:eastAsia="MS Mincho" w:hAnsi="Times New Roman" w:cs="Times New Roman"/>
          <w:bCs/>
          <w:sz w:val="24"/>
          <w:szCs w:val="24"/>
        </w:rPr>
        <w:t>”</w:t>
      </w:r>
      <w:r w:rsidRPr="00104C9F">
        <w:rPr>
          <w:rFonts w:ascii="Times New Roman" w:eastAsia="MS Mincho" w:hAnsi="Times New Roman" w:cs="Times New Roman"/>
          <w:bCs/>
          <w:sz w:val="24"/>
          <w:szCs w:val="24"/>
        </w:rPr>
        <w:t>.</w:t>
      </w:r>
    </w:p>
    <w:p w14:paraId="318BE9D0" w14:textId="77777777" w:rsidR="00983FD6" w:rsidRPr="00104C9F" w:rsidRDefault="00983FD6" w:rsidP="00104C9F">
      <w:pPr>
        <w:spacing w:after="160"/>
        <w:ind w:left="3402"/>
        <w:contextualSpacing/>
        <w:jc w:val="both"/>
        <w:rPr>
          <w:rFonts w:ascii="Times New Roman" w:eastAsia="MS Mincho" w:hAnsi="Times New Roman" w:cs="Times New Roman"/>
          <w:bCs/>
          <w:sz w:val="24"/>
          <w:szCs w:val="24"/>
        </w:rPr>
      </w:pPr>
    </w:p>
    <w:p w14:paraId="3FFF2608" w14:textId="77777777" w:rsidR="00164C73" w:rsidRDefault="00164C73" w:rsidP="00164C73">
      <w:pPr>
        <w:spacing w:after="160"/>
        <w:ind w:left="3402"/>
        <w:contextualSpacing/>
        <w:jc w:val="both"/>
        <w:rPr>
          <w:rFonts w:ascii="Times New Roman" w:eastAsia="MS Mincho" w:hAnsi="Times New Roman" w:cs="Times New Roman"/>
          <w:bCs/>
          <w:i/>
          <w:iCs/>
          <w:sz w:val="24"/>
          <w:szCs w:val="24"/>
        </w:rPr>
      </w:pPr>
    </w:p>
    <w:p w14:paraId="0C44D6D9" w14:textId="4C930A4E" w:rsidR="00542B72" w:rsidRDefault="00C05AAB" w:rsidP="00164C73">
      <w:pPr>
        <w:spacing w:after="160"/>
        <w:ind w:left="340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C22484">
        <w:rPr>
          <w:rFonts w:ascii="Times New Roman" w:hAnsi="Times New Roman" w:cs="Times New Roman"/>
          <w:b/>
          <w:sz w:val="24"/>
          <w:szCs w:val="24"/>
        </w:rPr>
        <w:t>Autor</w:t>
      </w:r>
      <w:r w:rsidR="00542B72" w:rsidRPr="00C22484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554896">
        <w:rPr>
          <w:rFonts w:ascii="Times New Roman" w:hAnsi="Times New Roman" w:cs="Times New Roman"/>
          <w:b/>
          <w:sz w:val="24"/>
          <w:szCs w:val="24"/>
        </w:rPr>
        <w:t>Elias Vasconcelos Araújo</w:t>
      </w:r>
      <w:r w:rsidR="00542B72" w:rsidRPr="00C22484">
        <w:rPr>
          <w:rFonts w:ascii="Times New Roman" w:hAnsi="Times New Roman" w:cs="Times New Roman"/>
          <w:b/>
          <w:sz w:val="24"/>
          <w:szCs w:val="24"/>
        </w:rPr>
        <w:t xml:space="preserve"> – </w:t>
      </w:r>
      <w:r w:rsidR="00554896">
        <w:rPr>
          <w:rFonts w:ascii="Times New Roman" w:hAnsi="Times New Roman" w:cs="Times New Roman"/>
          <w:b/>
          <w:sz w:val="24"/>
          <w:szCs w:val="24"/>
        </w:rPr>
        <w:t>Republicanos</w:t>
      </w:r>
    </w:p>
    <w:p w14:paraId="4F5BA0CF" w14:textId="77777777" w:rsidR="00EE2E86" w:rsidRPr="004762B9" w:rsidRDefault="00EE2E86" w:rsidP="004762B9">
      <w:pPr>
        <w:spacing w:after="160"/>
        <w:contextualSpacing/>
        <w:mirrorIndents/>
        <w:rPr>
          <w:rFonts w:ascii="Times New Roman" w:hAnsi="Times New Roman" w:cs="Times New Roman"/>
          <w:sz w:val="24"/>
          <w:szCs w:val="24"/>
        </w:rPr>
      </w:pPr>
    </w:p>
    <w:p w14:paraId="09350D34" w14:textId="77777777" w:rsidR="00BE5223" w:rsidRPr="00B66F12" w:rsidRDefault="00BE5223" w:rsidP="004762B9">
      <w:pPr>
        <w:spacing w:after="160"/>
        <w:contextualSpacing/>
        <w:mirrorIndents/>
        <w:rPr>
          <w:rFonts w:ascii="Times New Roman" w:hAnsi="Times New Roman" w:cs="Times New Roman"/>
          <w:b/>
          <w:bCs/>
          <w:sz w:val="24"/>
          <w:szCs w:val="24"/>
        </w:rPr>
      </w:pPr>
      <w:r w:rsidRPr="00B66F12">
        <w:rPr>
          <w:rFonts w:ascii="Times New Roman" w:hAnsi="Times New Roman" w:cs="Times New Roman"/>
          <w:b/>
          <w:bCs/>
          <w:sz w:val="24"/>
          <w:szCs w:val="24"/>
        </w:rPr>
        <w:t>A CÂMARA MUNICIPAL DE ITAPEVI, no uso de suas atribuições legais, APROVA:</w:t>
      </w:r>
    </w:p>
    <w:p w14:paraId="53483BDC" w14:textId="77777777" w:rsidR="00554896" w:rsidRPr="004762B9" w:rsidRDefault="00554896" w:rsidP="004762B9">
      <w:pPr>
        <w:spacing w:after="160"/>
        <w:contextualSpacing/>
        <w:mirrorIndents/>
        <w:rPr>
          <w:rFonts w:ascii="Times New Roman" w:hAnsi="Times New Roman" w:cs="Times New Roman"/>
          <w:sz w:val="24"/>
          <w:szCs w:val="24"/>
        </w:rPr>
      </w:pPr>
    </w:p>
    <w:p w14:paraId="15AFB608" w14:textId="0D2C9B72" w:rsidR="00164C73" w:rsidRPr="00164C73" w:rsidRDefault="00164C73" w:rsidP="00F22343">
      <w:pPr>
        <w:spacing w:after="160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64C73">
        <w:rPr>
          <w:rFonts w:ascii="Times New Roman" w:eastAsia="Times New Roman" w:hAnsi="Times New Roman" w:cs="Times New Roman"/>
          <w:b/>
          <w:bCs/>
          <w:sz w:val="24"/>
          <w:szCs w:val="20"/>
          <w:lang w:eastAsia="pt-BR"/>
        </w:rPr>
        <w:t xml:space="preserve">Art. 1º </w:t>
      </w:r>
      <w:r w:rsidRPr="00164C73">
        <w:rPr>
          <w:rFonts w:ascii="Times New Roman" w:eastAsia="Times New Roman" w:hAnsi="Times New Roman" w:cs="Times New Roman"/>
          <w:sz w:val="24"/>
          <w:szCs w:val="20"/>
          <w:lang w:eastAsia="pt-BR"/>
        </w:rPr>
        <w:t>Esta Lei institu</w:t>
      </w:r>
      <w:r w:rsidR="00983FD6">
        <w:rPr>
          <w:rFonts w:ascii="Times New Roman" w:eastAsia="Times New Roman" w:hAnsi="Times New Roman" w:cs="Times New Roman"/>
          <w:sz w:val="24"/>
          <w:szCs w:val="20"/>
          <w:lang w:eastAsia="pt-BR"/>
        </w:rPr>
        <w:t>i</w:t>
      </w:r>
      <w:r w:rsidRPr="00164C73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o Programa Servidor Amigo do Autista – PSAA, que trata da</w:t>
      </w:r>
      <w:r w:rsidR="00763976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  <w:r w:rsidRPr="00164C73">
        <w:rPr>
          <w:rFonts w:ascii="Times New Roman" w:eastAsia="Times New Roman" w:hAnsi="Times New Roman" w:cs="Times New Roman"/>
          <w:sz w:val="24"/>
          <w:szCs w:val="20"/>
          <w:lang w:eastAsia="pt-BR"/>
        </w:rPr>
        <w:t>capacitação técnica de todos os servidores municipais no atendimento às pessoas com o</w:t>
      </w:r>
      <w:r w:rsidR="00763976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  <w:r w:rsidRPr="00164C73">
        <w:rPr>
          <w:rFonts w:ascii="Times New Roman" w:eastAsia="Times New Roman" w:hAnsi="Times New Roman" w:cs="Times New Roman"/>
          <w:sz w:val="24"/>
          <w:szCs w:val="20"/>
          <w:lang w:eastAsia="pt-BR"/>
        </w:rPr>
        <w:t>Transtorno do Espectro Autista - TEA, e dá outras providências.</w:t>
      </w:r>
    </w:p>
    <w:p w14:paraId="1F96CD5E" w14:textId="25C284DB" w:rsidR="00164C73" w:rsidRPr="00164C73" w:rsidRDefault="00164C73" w:rsidP="00F22343">
      <w:pPr>
        <w:spacing w:after="160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64C73">
        <w:rPr>
          <w:rFonts w:ascii="Times New Roman" w:eastAsia="Times New Roman" w:hAnsi="Times New Roman" w:cs="Times New Roman"/>
          <w:b/>
          <w:bCs/>
          <w:sz w:val="24"/>
          <w:szCs w:val="20"/>
          <w:lang w:eastAsia="pt-BR"/>
        </w:rPr>
        <w:t xml:space="preserve">Art. 2° </w:t>
      </w:r>
      <w:r w:rsidRPr="00164C73">
        <w:rPr>
          <w:rFonts w:ascii="Times New Roman" w:eastAsia="Times New Roman" w:hAnsi="Times New Roman" w:cs="Times New Roman"/>
          <w:sz w:val="24"/>
          <w:szCs w:val="20"/>
          <w:lang w:eastAsia="pt-BR"/>
        </w:rPr>
        <w:t>O programa Servidor Amigo do Autista – PSSA, consiste na aplicação da capacitação</w:t>
      </w:r>
      <w:r w:rsidR="00763976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  <w:r w:rsidRPr="00164C73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e treinamento destinado a todos os servidores da Prefeitura Municipal, com o objetivo de </w:t>
      </w:r>
      <w:r w:rsidR="00983FD6">
        <w:rPr>
          <w:rFonts w:ascii="Times New Roman" w:eastAsia="Times New Roman" w:hAnsi="Times New Roman" w:cs="Times New Roman"/>
          <w:sz w:val="24"/>
          <w:szCs w:val="20"/>
          <w:lang w:eastAsia="pt-BR"/>
        </w:rPr>
        <w:t>torná</w:t>
      </w:r>
      <w:r w:rsidR="00983FD6" w:rsidRPr="00164C73">
        <w:rPr>
          <w:rFonts w:ascii="Times New Roman" w:eastAsia="Times New Roman" w:hAnsi="Times New Roman" w:cs="Times New Roman"/>
          <w:sz w:val="24"/>
          <w:szCs w:val="20"/>
          <w:lang w:eastAsia="pt-BR"/>
        </w:rPr>
        <w:t>-los</w:t>
      </w:r>
      <w:r w:rsidR="00763976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  <w:r w:rsidRPr="00164C73">
        <w:rPr>
          <w:rFonts w:ascii="Times New Roman" w:eastAsia="Times New Roman" w:hAnsi="Times New Roman" w:cs="Times New Roman"/>
          <w:sz w:val="24"/>
          <w:szCs w:val="20"/>
          <w:lang w:eastAsia="pt-BR"/>
        </w:rPr>
        <w:t>aptos a:</w:t>
      </w:r>
    </w:p>
    <w:p w14:paraId="77514385" w14:textId="77777777" w:rsidR="00164C73" w:rsidRPr="00164C73" w:rsidRDefault="00164C73" w:rsidP="00F22343">
      <w:pPr>
        <w:spacing w:after="160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64C73">
        <w:rPr>
          <w:rFonts w:ascii="Times New Roman" w:eastAsia="Times New Roman" w:hAnsi="Times New Roman" w:cs="Times New Roman"/>
          <w:sz w:val="24"/>
          <w:szCs w:val="20"/>
          <w:lang w:eastAsia="pt-BR"/>
        </w:rPr>
        <w:t>I- Identificar, minimamente, a pessoa diagnosticada com Transtorno do Espectro Autista;</w:t>
      </w:r>
    </w:p>
    <w:p w14:paraId="03984440" w14:textId="77777777" w:rsidR="00164C73" w:rsidRPr="00164C73" w:rsidRDefault="00164C73" w:rsidP="00F22343">
      <w:pPr>
        <w:spacing w:after="160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64C73">
        <w:rPr>
          <w:rFonts w:ascii="Times New Roman" w:eastAsia="Times New Roman" w:hAnsi="Times New Roman" w:cs="Times New Roman"/>
          <w:sz w:val="24"/>
          <w:szCs w:val="20"/>
          <w:lang w:eastAsia="pt-BR"/>
        </w:rPr>
        <w:t>II- Interagir com a pessoa autista, mediante a utilização de técnicas aplicadas;</w:t>
      </w:r>
    </w:p>
    <w:p w14:paraId="037EF357" w14:textId="55ADF4D7" w:rsidR="00164C73" w:rsidRPr="00164C73" w:rsidRDefault="00164C73" w:rsidP="00F22343">
      <w:pPr>
        <w:spacing w:after="160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64C73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III- Promover a garantia da inclusão social, dos direitos e cidadania, com foco no </w:t>
      </w:r>
      <w:r w:rsidR="00F22343" w:rsidRPr="00164C73">
        <w:rPr>
          <w:rFonts w:ascii="Times New Roman" w:eastAsia="Times New Roman" w:hAnsi="Times New Roman" w:cs="Times New Roman"/>
          <w:sz w:val="24"/>
          <w:szCs w:val="20"/>
          <w:lang w:eastAsia="pt-BR"/>
        </w:rPr>
        <w:t>público-alvo</w:t>
      </w:r>
      <w:r w:rsidRPr="00164C73">
        <w:rPr>
          <w:rFonts w:ascii="Times New Roman" w:eastAsia="Times New Roman" w:hAnsi="Times New Roman" w:cs="Times New Roman"/>
          <w:sz w:val="24"/>
          <w:szCs w:val="20"/>
          <w:lang w:eastAsia="pt-BR"/>
        </w:rPr>
        <w:t>;</w:t>
      </w:r>
    </w:p>
    <w:p w14:paraId="0B90FF89" w14:textId="4DF28C0A" w:rsidR="00164C73" w:rsidRPr="00164C73" w:rsidRDefault="00164C73" w:rsidP="00F22343">
      <w:pPr>
        <w:spacing w:after="160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64C73">
        <w:rPr>
          <w:rFonts w:ascii="Times New Roman" w:eastAsia="Times New Roman" w:hAnsi="Times New Roman" w:cs="Times New Roman"/>
          <w:sz w:val="24"/>
          <w:szCs w:val="20"/>
          <w:lang w:eastAsia="pt-BR"/>
        </w:rPr>
        <w:t>IV- Atender demandas que envolvam pessoas diagnosticas com T.E.A., quando solicitado</w:t>
      </w:r>
      <w:r w:rsidR="00763976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  <w:r w:rsidRPr="00164C73">
        <w:rPr>
          <w:rFonts w:ascii="Times New Roman" w:eastAsia="Times New Roman" w:hAnsi="Times New Roman" w:cs="Times New Roman"/>
          <w:sz w:val="24"/>
          <w:szCs w:val="20"/>
          <w:lang w:eastAsia="pt-BR"/>
        </w:rPr>
        <w:t>apoio.</w:t>
      </w:r>
    </w:p>
    <w:p w14:paraId="483F3A76" w14:textId="1568562D" w:rsidR="00164C73" w:rsidRPr="00164C73" w:rsidRDefault="00164C73" w:rsidP="00F22343">
      <w:pPr>
        <w:spacing w:after="160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64C73">
        <w:rPr>
          <w:rFonts w:ascii="Times New Roman" w:eastAsia="Times New Roman" w:hAnsi="Times New Roman" w:cs="Times New Roman"/>
          <w:b/>
          <w:bCs/>
          <w:sz w:val="24"/>
          <w:szCs w:val="20"/>
          <w:lang w:eastAsia="pt-BR"/>
        </w:rPr>
        <w:t xml:space="preserve">Art. 3° </w:t>
      </w:r>
      <w:r w:rsidRPr="00164C73">
        <w:rPr>
          <w:rFonts w:ascii="Times New Roman" w:eastAsia="Times New Roman" w:hAnsi="Times New Roman" w:cs="Times New Roman"/>
          <w:sz w:val="24"/>
          <w:szCs w:val="20"/>
          <w:lang w:eastAsia="pt-BR"/>
        </w:rPr>
        <w:t>Com relação à Guarda Civil Metropolitana – GCM. O PSAA, desenvolverá</w:t>
      </w:r>
      <w:r w:rsidR="00F22343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  <w:r w:rsidRPr="00164C73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procedimento específico para atuação da GCM junto ao </w:t>
      </w:r>
      <w:r w:rsidR="00F22343" w:rsidRPr="00164C73">
        <w:rPr>
          <w:rFonts w:ascii="Times New Roman" w:eastAsia="Times New Roman" w:hAnsi="Times New Roman" w:cs="Times New Roman"/>
          <w:sz w:val="24"/>
          <w:szCs w:val="20"/>
          <w:lang w:eastAsia="pt-BR"/>
        </w:rPr>
        <w:t>público-alvo</w:t>
      </w:r>
      <w:r w:rsidRPr="00164C73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desta lei.</w:t>
      </w:r>
    </w:p>
    <w:p w14:paraId="31D2A503" w14:textId="3491B11E" w:rsidR="00164C73" w:rsidRPr="00D631A1" w:rsidRDefault="00164C73" w:rsidP="00F22343">
      <w:pPr>
        <w:spacing w:after="160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64C73">
        <w:rPr>
          <w:rFonts w:ascii="Times New Roman" w:eastAsia="Times New Roman" w:hAnsi="Times New Roman" w:cs="Times New Roman"/>
          <w:b/>
          <w:bCs/>
          <w:sz w:val="24"/>
          <w:szCs w:val="20"/>
          <w:lang w:eastAsia="pt-BR"/>
        </w:rPr>
        <w:t xml:space="preserve">Art. </w:t>
      </w:r>
      <w:r w:rsidR="00D631A1">
        <w:rPr>
          <w:rFonts w:ascii="Times New Roman" w:eastAsia="Times New Roman" w:hAnsi="Times New Roman" w:cs="Times New Roman"/>
          <w:b/>
          <w:bCs/>
          <w:sz w:val="24"/>
          <w:szCs w:val="20"/>
          <w:lang w:eastAsia="pt-BR"/>
        </w:rPr>
        <w:t>4</w:t>
      </w:r>
      <w:r w:rsidR="00D631A1" w:rsidRPr="00164C73">
        <w:rPr>
          <w:rFonts w:ascii="Times New Roman" w:eastAsia="Times New Roman" w:hAnsi="Times New Roman" w:cs="Times New Roman"/>
          <w:b/>
          <w:bCs/>
          <w:sz w:val="24"/>
          <w:szCs w:val="20"/>
          <w:lang w:eastAsia="pt-BR"/>
        </w:rPr>
        <w:t>º</w:t>
      </w:r>
      <w:r w:rsidR="00D631A1">
        <w:rPr>
          <w:rFonts w:ascii="Times New Roman" w:eastAsia="Times New Roman" w:hAnsi="Times New Roman" w:cs="Times New Roman"/>
          <w:b/>
          <w:bCs/>
          <w:sz w:val="24"/>
          <w:szCs w:val="20"/>
          <w:lang w:eastAsia="pt-BR"/>
        </w:rPr>
        <w:t xml:space="preserve"> </w:t>
      </w:r>
      <w:r w:rsidR="00D631A1">
        <w:rPr>
          <w:rFonts w:ascii="Times New Roman" w:eastAsia="Times New Roman" w:hAnsi="Times New Roman" w:cs="Times New Roman"/>
          <w:sz w:val="24"/>
          <w:szCs w:val="20"/>
          <w:lang w:eastAsia="pt-BR"/>
        </w:rPr>
        <w:t>O Poder Executivo regulamentará a presente Lei, no que couber, no prazo de 60(sessenta) dias, a contar da data de sua publicação, ficando autorizado a executar despesas provenientes desta Lei.</w:t>
      </w:r>
    </w:p>
    <w:p w14:paraId="22850789" w14:textId="5283961B" w:rsidR="00164C73" w:rsidRPr="00164C73" w:rsidRDefault="00164C73" w:rsidP="00F22343">
      <w:pPr>
        <w:spacing w:after="160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64C73">
        <w:rPr>
          <w:rFonts w:ascii="Times New Roman" w:eastAsia="Times New Roman" w:hAnsi="Times New Roman" w:cs="Times New Roman"/>
          <w:b/>
          <w:bCs/>
          <w:sz w:val="24"/>
          <w:szCs w:val="20"/>
          <w:lang w:eastAsia="pt-BR"/>
        </w:rPr>
        <w:t xml:space="preserve">Art. </w:t>
      </w:r>
      <w:r w:rsidR="00653686">
        <w:rPr>
          <w:rFonts w:ascii="Times New Roman" w:eastAsia="Times New Roman" w:hAnsi="Times New Roman" w:cs="Times New Roman"/>
          <w:b/>
          <w:bCs/>
          <w:sz w:val="24"/>
          <w:szCs w:val="20"/>
          <w:lang w:eastAsia="pt-BR"/>
        </w:rPr>
        <w:t>5</w:t>
      </w:r>
      <w:r w:rsidRPr="00164C73">
        <w:rPr>
          <w:rFonts w:ascii="Times New Roman" w:eastAsia="Times New Roman" w:hAnsi="Times New Roman" w:cs="Times New Roman"/>
          <w:b/>
          <w:bCs/>
          <w:sz w:val="24"/>
          <w:szCs w:val="20"/>
          <w:lang w:eastAsia="pt-BR"/>
        </w:rPr>
        <w:t>º</w:t>
      </w:r>
      <w:r w:rsidR="00D631A1">
        <w:rPr>
          <w:rFonts w:ascii="Times New Roman" w:eastAsia="Times New Roman" w:hAnsi="Times New Roman" w:cs="Times New Roman"/>
          <w:b/>
          <w:bCs/>
          <w:sz w:val="24"/>
          <w:szCs w:val="20"/>
          <w:lang w:eastAsia="pt-BR"/>
        </w:rPr>
        <w:t xml:space="preserve"> </w:t>
      </w:r>
      <w:r w:rsidR="00D631A1">
        <w:rPr>
          <w:rFonts w:ascii="Times New Roman" w:eastAsia="Times New Roman" w:hAnsi="Times New Roman" w:cs="Times New Roman"/>
          <w:sz w:val="24"/>
          <w:szCs w:val="20"/>
          <w:lang w:eastAsia="pt-BR"/>
        </w:rPr>
        <w:t>As despesas decorrentes do disposto nesta Lei, correrão por conta das verbas próprias do orçamento, suplementadas se necessário.</w:t>
      </w:r>
      <w:r w:rsidRPr="00164C73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</w:p>
    <w:p w14:paraId="3D31BB72" w14:textId="70BBB926" w:rsidR="00164C73" w:rsidRDefault="00164C73" w:rsidP="00F22343">
      <w:pPr>
        <w:spacing w:after="160" w:line="360" w:lineRule="auto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  <w:r w:rsidRPr="00164C73">
        <w:rPr>
          <w:rFonts w:ascii="Times New Roman" w:eastAsia="Times New Roman" w:hAnsi="Times New Roman" w:cs="Times New Roman"/>
          <w:b/>
          <w:bCs/>
          <w:sz w:val="24"/>
          <w:szCs w:val="20"/>
          <w:lang w:eastAsia="pt-BR"/>
        </w:rPr>
        <w:lastRenderedPageBreak/>
        <w:t xml:space="preserve">Art. </w:t>
      </w:r>
      <w:r w:rsidR="00653686">
        <w:rPr>
          <w:rFonts w:ascii="Times New Roman" w:eastAsia="Times New Roman" w:hAnsi="Times New Roman" w:cs="Times New Roman"/>
          <w:b/>
          <w:bCs/>
          <w:sz w:val="24"/>
          <w:szCs w:val="20"/>
          <w:lang w:eastAsia="pt-BR"/>
        </w:rPr>
        <w:t>6</w:t>
      </w:r>
      <w:r w:rsidRPr="00164C73">
        <w:rPr>
          <w:rFonts w:ascii="Times New Roman" w:eastAsia="Times New Roman" w:hAnsi="Times New Roman" w:cs="Times New Roman"/>
          <w:b/>
          <w:bCs/>
          <w:sz w:val="24"/>
          <w:szCs w:val="20"/>
          <w:lang w:eastAsia="pt-BR"/>
        </w:rPr>
        <w:t>º</w:t>
      </w:r>
      <w:r w:rsidRPr="00164C73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Esta Lei entra em vigor na data de sua publicação, revogadas as disposições em</w:t>
      </w:r>
      <w:r w:rsidR="00B66F12">
        <w:rPr>
          <w:rFonts w:ascii="Times New Roman" w:eastAsia="Times New Roman" w:hAnsi="Times New Roman" w:cs="Times New Roman"/>
          <w:sz w:val="24"/>
          <w:szCs w:val="20"/>
          <w:lang w:eastAsia="pt-BR"/>
        </w:rPr>
        <w:t xml:space="preserve"> </w:t>
      </w:r>
      <w:r w:rsidRPr="00164C73">
        <w:rPr>
          <w:rFonts w:ascii="Times New Roman" w:eastAsia="Times New Roman" w:hAnsi="Times New Roman" w:cs="Times New Roman"/>
          <w:sz w:val="24"/>
          <w:szCs w:val="20"/>
          <w:lang w:eastAsia="pt-BR"/>
        </w:rPr>
        <w:t>contrário.</w:t>
      </w:r>
    </w:p>
    <w:p w14:paraId="604DEB38" w14:textId="77777777" w:rsidR="00164C73" w:rsidRDefault="00164C73" w:rsidP="00164C73">
      <w:pPr>
        <w:spacing w:after="160"/>
        <w:contextualSpacing/>
        <w:mirrorIndents/>
        <w:jc w:val="both"/>
        <w:rPr>
          <w:rFonts w:ascii="Times New Roman" w:eastAsia="Times New Roman" w:hAnsi="Times New Roman" w:cs="Times New Roman"/>
          <w:sz w:val="24"/>
          <w:szCs w:val="20"/>
          <w:lang w:eastAsia="pt-BR"/>
        </w:rPr>
      </w:pPr>
    </w:p>
    <w:p w14:paraId="453BD0DA" w14:textId="3A72C720" w:rsidR="00C22484" w:rsidRDefault="00C22484" w:rsidP="00164C73">
      <w:pPr>
        <w:spacing w:after="160"/>
        <w:contextualSpacing/>
        <w:mirrorIndents/>
        <w:jc w:val="both"/>
        <w:rPr>
          <w:rFonts w:ascii="Times New Roman" w:hAnsi="Times New Roman" w:cs="Times New Roman"/>
          <w:sz w:val="24"/>
          <w:szCs w:val="24"/>
        </w:rPr>
      </w:pPr>
      <w:r w:rsidRPr="004762B9">
        <w:rPr>
          <w:rFonts w:ascii="Times New Roman" w:eastAsia="Calibri" w:hAnsi="Times New Roman"/>
          <w:noProof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 wp14:anchorId="41A486C0" wp14:editId="5FD23F6D">
            <wp:simplePos x="0" y="0"/>
            <wp:positionH relativeFrom="column">
              <wp:posOffset>325755</wp:posOffset>
            </wp:positionH>
            <wp:positionV relativeFrom="paragraph">
              <wp:posOffset>167005</wp:posOffset>
            </wp:positionV>
            <wp:extent cx="5180965" cy="1000125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096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8248C" w14:textId="2E9FD67F" w:rsidR="00C22484" w:rsidRDefault="00C22484" w:rsidP="00C22484">
      <w:pPr>
        <w:pStyle w:val="Corpodetexto"/>
        <w:spacing w:after="160" w:line="276" w:lineRule="auto"/>
        <w:ind w:firstLine="708"/>
        <w:contextualSpacing/>
        <w:mirrorIndents/>
        <w:jc w:val="right"/>
        <w:rPr>
          <w:rFonts w:ascii="Times New Roman" w:eastAsia="Calibri" w:hAnsi="Times New Roman"/>
          <w:szCs w:val="24"/>
        </w:rPr>
      </w:pPr>
      <w:r w:rsidRPr="004762B9">
        <w:rPr>
          <w:rFonts w:ascii="Times New Roman" w:eastAsia="Calibri" w:hAnsi="Times New Roman"/>
          <w:szCs w:val="24"/>
        </w:rPr>
        <w:t xml:space="preserve">Câmara Municipal de Itapevi, </w:t>
      </w:r>
      <w:r w:rsidR="00B66F12">
        <w:rPr>
          <w:rFonts w:ascii="Times New Roman" w:eastAsia="Calibri" w:hAnsi="Times New Roman"/>
          <w:szCs w:val="24"/>
        </w:rPr>
        <w:t>24</w:t>
      </w:r>
      <w:r>
        <w:rPr>
          <w:rFonts w:ascii="Times New Roman" w:eastAsia="Calibri" w:hAnsi="Times New Roman"/>
          <w:szCs w:val="24"/>
        </w:rPr>
        <w:t xml:space="preserve"> </w:t>
      </w:r>
      <w:r w:rsidRPr="004762B9">
        <w:rPr>
          <w:rFonts w:ascii="Times New Roman" w:eastAsia="Calibri" w:hAnsi="Times New Roman"/>
          <w:szCs w:val="24"/>
        </w:rPr>
        <w:t xml:space="preserve">de </w:t>
      </w:r>
      <w:r w:rsidR="00B66F12">
        <w:rPr>
          <w:rFonts w:ascii="Times New Roman" w:eastAsia="Calibri" w:hAnsi="Times New Roman"/>
          <w:szCs w:val="24"/>
        </w:rPr>
        <w:t>junho</w:t>
      </w:r>
      <w:r w:rsidRPr="004762B9">
        <w:rPr>
          <w:rFonts w:ascii="Times New Roman" w:eastAsia="Calibri" w:hAnsi="Times New Roman"/>
          <w:szCs w:val="24"/>
        </w:rPr>
        <w:t xml:space="preserve"> de 2025.</w:t>
      </w:r>
    </w:p>
    <w:p w14:paraId="37120ABB" w14:textId="77777777" w:rsidR="00B66F12" w:rsidRDefault="00B66F12" w:rsidP="00C22484">
      <w:pPr>
        <w:pStyle w:val="Corpodetexto"/>
        <w:spacing w:after="160" w:line="276" w:lineRule="auto"/>
        <w:ind w:firstLine="708"/>
        <w:contextualSpacing/>
        <w:mirrorIndents/>
        <w:jc w:val="right"/>
        <w:rPr>
          <w:rFonts w:ascii="Times New Roman" w:eastAsia="Calibri" w:hAnsi="Times New Roman"/>
          <w:szCs w:val="24"/>
        </w:rPr>
      </w:pPr>
    </w:p>
    <w:p w14:paraId="0C92B2A9" w14:textId="77777777" w:rsidR="00B66F12" w:rsidRPr="004762B9" w:rsidRDefault="00B66F12" w:rsidP="00C22484">
      <w:pPr>
        <w:pStyle w:val="Corpodetexto"/>
        <w:spacing w:after="160" w:line="276" w:lineRule="auto"/>
        <w:ind w:firstLine="708"/>
        <w:contextualSpacing/>
        <w:mirrorIndents/>
        <w:jc w:val="right"/>
        <w:rPr>
          <w:rFonts w:ascii="Times New Roman" w:eastAsia="Calibri" w:hAnsi="Times New Roman"/>
          <w:szCs w:val="24"/>
        </w:rPr>
      </w:pPr>
    </w:p>
    <w:p w14:paraId="661B554E" w14:textId="77777777" w:rsidR="00BE5223" w:rsidRPr="004762B9" w:rsidRDefault="001C0905" w:rsidP="00C22484">
      <w:pPr>
        <w:spacing w:after="160"/>
        <w:contextualSpacing/>
        <w:mirrorIndents/>
        <w:jc w:val="both"/>
        <w:rPr>
          <w:rFonts w:ascii="Times New Roman" w:hAnsi="Times New Roman"/>
          <w:szCs w:val="24"/>
        </w:rPr>
      </w:pPr>
      <w:r w:rsidRPr="004762B9">
        <w:rPr>
          <w:rFonts w:ascii="Times New Roman" w:eastAsia="Calibri" w:hAnsi="Times New Roman"/>
          <w:b/>
          <w:szCs w:val="24"/>
        </w:rPr>
        <w:t>Rafael Alan de Moraes Romeiros</w:t>
      </w:r>
      <w:r w:rsidRPr="004762B9">
        <w:rPr>
          <w:rFonts w:ascii="Times New Roman" w:eastAsia="Calibri" w:hAnsi="Times New Roman"/>
          <w:b/>
          <w:szCs w:val="24"/>
        </w:rPr>
        <w:tab/>
      </w:r>
      <w:r w:rsidR="00C22484">
        <w:rPr>
          <w:rFonts w:ascii="Times New Roman" w:eastAsia="Calibri" w:hAnsi="Times New Roman"/>
          <w:b/>
          <w:szCs w:val="24"/>
        </w:rPr>
        <w:tab/>
      </w:r>
      <w:r w:rsidR="00C22484">
        <w:rPr>
          <w:rFonts w:ascii="Times New Roman" w:eastAsia="Calibri" w:hAnsi="Times New Roman"/>
          <w:b/>
          <w:szCs w:val="24"/>
        </w:rPr>
        <w:tab/>
      </w:r>
      <w:r w:rsidR="00C22484">
        <w:rPr>
          <w:rFonts w:ascii="Times New Roman" w:eastAsia="Calibri" w:hAnsi="Times New Roman"/>
          <w:b/>
          <w:szCs w:val="24"/>
        </w:rPr>
        <w:tab/>
      </w:r>
      <w:r w:rsidR="00C22484">
        <w:rPr>
          <w:rFonts w:ascii="Times New Roman" w:eastAsia="Calibri" w:hAnsi="Times New Roman"/>
          <w:b/>
          <w:szCs w:val="24"/>
        </w:rPr>
        <w:tab/>
      </w:r>
      <w:r w:rsidRPr="004762B9">
        <w:rPr>
          <w:rFonts w:ascii="Times New Roman" w:eastAsia="Calibri" w:hAnsi="Times New Roman"/>
          <w:b/>
          <w:szCs w:val="24"/>
        </w:rPr>
        <w:t>Mauricio Alonso Murakami              Presidente</w:t>
      </w:r>
      <w:r w:rsidRPr="004762B9">
        <w:rPr>
          <w:rFonts w:ascii="Times New Roman" w:eastAsia="Calibri" w:hAnsi="Times New Roman"/>
          <w:szCs w:val="24"/>
        </w:rPr>
        <w:t xml:space="preserve">                                                                          </w:t>
      </w:r>
      <w:r w:rsidRPr="004762B9">
        <w:rPr>
          <w:rFonts w:ascii="Times New Roman" w:eastAsia="Calibri" w:hAnsi="Times New Roman"/>
          <w:b/>
          <w:szCs w:val="24"/>
        </w:rPr>
        <w:t xml:space="preserve">  </w:t>
      </w:r>
      <w:r w:rsidR="001B10FC">
        <w:rPr>
          <w:rFonts w:ascii="Times New Roman" w:eastAsia="Calibri" w:hAnsi="Times New Roman"/>
          <w:b/>
          <w:szCs w:val="24"/>
        </w:rPr>
        <w:t xml:space="preserve">                   </w:t>
      </w:r>
      <w:r w:rsidRPr="004762B9">
        <w:rPr>
          <w:rFonts w:ascii="Times New Roman" w:eastAsia="Calibri" w:hAnsi="Times New Roman"/>
          <w:b/>
          <w:szCs w:val="24"/>
        </w:rPr>
        <w:t xml:space="preserve"> 1º Secretário</w:t>
      </w:r>
    </w:p>
    <w:sectPr w:rsidR="00BE5223" w:rsidRPr="004762B9" w:rsidSect="00C22484">
      <w:headerReference w:type="even" r:id="rId9"/>
      <w:headerReference w:type="default" r:id="rId10"/>
      <w:headerReference w:type="first" r:id="rId11"/>
      <w:pgSz w:w="11906" w:h="16838" w:code="9"/>
      <w:pgMar w:top="2410" w:right="849" w:bottom="2269" w:left="1701" w:header="2127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886ECD" w14:textId="77777777" w:rsidR="00F97231" w:rsidRDefault="00F97231">
      <w:pPr>
        <w:spacing w:after="0" w:line="240" w:lineRule="auto"/>
      </w:pPr>
      <w:r>
        <w:separator/>
      </w:r>
    </w:p>
  </w:endnote>
  <w:endnote w:type="continuationSeparator" w:id="0">
    <w:p w14:paraId="68AE5099" w14:textId="77777777" w:rsidR="00F97231" w:rsidRDefault="00F972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E8C619" w14:textId="77777777" w:rsidR="00F97231" w:rsidRDefault="00F97231">
      <w:pPr>
        <w:spacing w:after="0" w:line="240" w:lineRule="auto"/>
      </w:pPr>
      <w:r>
        <w:separator/>
      </w:r>
    </w:p>
  </w:footnote>
  <w:footnote w:type="continuationSeparator" w:id="0">
    <w:p w14:paraId="39DE673C" w14:textId="77777777" w:rsidR="00F97231" w:rsidRDefault="00F972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4ABC9C" w14:textId="77777777" w:rsidR="004B11B6" w:rsidRDefault="00D631A1">
    <w:pPr>
      <w:pStyle w:val="Cabealho"/>
    </w:pPr>
    <w:r>
      <w:rPr>
        <w:noProof/>
      </w:rPr>
      <w:pict w14:anchorId="7F6AD6B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53B8C7" w14:textId="77777777" w:rsidR="004B11B6" w:rsidRDefault="00333CD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40BB5EE1" wp14:editId="6F33AD16">
          <wp:simplePos x="0" y="0"/>
          <wp:positionH relativeFrom="page">
            <wp:posOffset>7620</wp:posOffset>
          </wp:positionH>
          <wp:positionV relativeFrom="paragraph">
            <wp:posOffset>-1203960</wp:posOffset>
          </wp:positionV>
          <wp:extent cx="7545070" cy="10193760"/>
          <wp:effectExtent l="0" t="0" r="0" b="0"/>
          <wp:wrapNone/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78EFC8" w14:textId="77777777" w:rsidR="004B11B6" w:rsidRDefault="00D631A1">
    <w:pPr>
      <w:pStyle w:val="Cabealho"/>
    </w:pPr>
    <w:r>
      <w:rPr>
        <w:noProof/>
      </w:rPr>
      <w:pict w14:anchorId="2C840C8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81B4571E">
      <w:start w:val="1"/>
      <w:numFmt w:val="decimal"/>
      <w:lvlText w:val="%1."/>
      <w:lvlJc w:val="left"/>
      <w:pPr>
        <w:ind w:left="720" w:hanging="360"/>
      </w:pPr>
    </w:lvl>
    <w:lvl w:ilvl="1" w:tplc="9340A8C8" w:tentative="1">
      <w:start w:val="1"/>
      <w:numFmt w:val="lowerLetter"/>
      <w:lvlText w:val="%2."/>
      <w:lvlJc w:val="left"/>
      <w:pPr>
        <w:ind w:left="1440" w:hanging="360"/>
      </w:pPr>
    </w:lvl>
    <w:lvl w:ilvl="2" w:tplc="79F42C5C" w:tentative="1">
      <w:start w:val="1"/>
      <w:numFmt w:val="lowerRoman"/>
      <w:lvlText w:val="%3."/>
      <w:lvlJc w:val="right"/>
      <w:pPr>
        <w:ind w:left="2160" w:hanging="180"/>
      </w:pPr>
    </w:lvl>
    <w:lvl w:ilvl="3" w:tplc="386AA222" w:tentative="1">
      <w:start w:val="1"/>
      <w:numFmt w:val="decimal"/>
      <w:lvlText w:val="%4."/>
      <w:lvlJc w:val="left"/>
      <w:pPr>
        <w:ind w:left="2880" w:hanging="360"/>
      </w:pPr>
    </w:lvl>
    <w:lvl w:ilvl="4" w:tplc="68FE3106" w:tentative="1">
      <w:start w:val="1"/>
      <w:numFmt w:val="lowerLetter"/>
      <w:lvlText w:val="%5."/>
      <w:lvlJc w:val="left"/>
      <w:pPr>
        <w:ind w:left="3600" w:hanging="360"/>
      </w:pPr>
    </w:lvl>
    <w:lvl w:ilvl="5" w:tplc="2D429340" w:tentative="1">
      <w:start w:val="1"/>
      <w:numFmt w:val="lowerRoman"/>
      <w:lvlText w:val="%6."/>
      <w:lvlJc w:val="right"/>
      <w:pPr>
        <w:ind w:left="4320" w:hanging="180"/>
      </w:pPr>
    </w:lvl>
    <w:lvl w:ilvl="6" w:tplc="948ADC0A" w:tentative="1">
      <w:start w:val="1"/>
      <w:numFmt w:val="decimal"/>
      <w:lvlText w:val="%7."/>
      <w:lvlJc w:val="left"/>
      <w:pPr>
        <w:ind w:left="5040" w:hanging="360"/>
      </w:pPr>
    </w:lvl>
    <w:lvl w:ilvl="7" w:tplc="EDEACF46" w:tentative="1">
      <w:start w:val="1"/>
      <w:numFmt w:val="lowerLetter"/>
      <w:lvlText w:val="%8."/>
      <w:lvlJc w:val="left"/>
      <w:pPr>
        <w:ind w:left="5760" w:hanging="360"/>
      </w:pPr>
    </w:lvl>
    <w:lvl w:ilvl="8" w:tplc="6792BD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E03041BC">
      <w:start w:val="1"/>
      <w:numFmt w:val="decimal"/>
      <w:lvlText w:val="%1."/>
      <w:lvlJc w:val="left"/>
      <w:pPr>
        <w:ind w:left="360" w:hanging="360"/>
      </w:pPr>
    </w:lvl>
    <w:lvl w:ilvl="1" w:tplc="465A3B9C" w:tentative="1">
      <w:start w:val="1"/>
      <w:numFmt w:val="lowerLetter"/>
      <w:lvlText w:val="%2."/>
      <w:lvlJc w:val="left"/>
      <w:pPr>
        <w:ind w:left="1080" w:hanging="360"/>
      </w:pPr>
    </w:lvl>
    <w:lvl w:ilvl="2" w:tplc="540A5572" w:tentative="1">
      <w:start w:val="1"/>
      <w:numFmt w:val="lowerRoman"/>
      <w:lvlText w:val="%3."/>
      <w:lvlJc w:val="right"/>
      <w:pPr>
        <w:ind w:left="1800" w:hanging="180"/>
      </w:pPr>
    </w:lvl>
    <w:lvl w:ilvl="3" w:tplc="89FAD41C" w:tentative="1">
      <w:start w:val="1"/>
      <w:numFmt w:val="decimal"/>
      <w:lvlText w:val="%4."/>
      <w:lvlJc w:val="left"/>
      <w:pPr>
        <w:ind w:left="2520" w:hanging="360"/>
      </w:pPr>
    </w:lvl>
    <w:lvl w:ilvl="4" w:tplc="D1B0016A" w:tentative="1">
      <w:start w:val="1"/>
      <w:numFmt w:val="lowerLetter"/>
      <w:lvlText w:val="%5."/>
      <w:lvlJc w:val="left"/>
      <w:pPr>
        <w:ind w:left="3240" w:hanging="360"/>
      </w:pPr>
    </w:lvl>
    <w:lvl w:ilvl="5" w:tplc="925C3AB0" w:tentative="1">
      <w:start w:val="1"/>
      <w:numFmt w:val="lowerRoman"/>
      <w:lvlText w:val="%6."/>
      <w:lvlJc w:val="right"/>
      <w:pPr>
        <w:ind w:left="3960" w:hanging="180"/>
      </w:pPr>
    </w:lvl>
    <w:lvl w:ilvl="6" w:tplc="C26E9F2A" w:tentative="1">
      <w:start w:val="1"/>
      <w:numFmt w:val="decimal"/>
      <w:lvlText w:val="%7."/>
      <w:lvlJc w:val="left"/>
      <w:pPr>
        <w:ind w:left="4680" w:hanging="360"/>
      </w:pPr>
    </w:lvl>
    <w:lvl w:ilvl="7" w:tplc="7CDA13E2" w:tentative="1">
      <w:start w:val="1"/>
      <w:numFmt w:val="lowerLetter"/>
      <w:lvlText w:val="%8."/>
      <w:lvlJc w:val="left"/>
      <w:pPr>
        <w:ind w:left="5400" w:hanging="360"/>
      </w:pPr>
    </w:lvl>
    <w:lvl w:ilvl="8" w:tplc="43E8675C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B2945F7C">
      <w:start w:val="1"/>
      <w:numFmt w:val="decimal"/>
      <w:lvlText w:val="%1."/>
      <w:lvlJc w:val="left"/>
      <w:pPr>
        <w:ind w:left="720" w:hanging="360"/>
      </w:pPr>
    </w:lvl>
    <w:lvl w:ilvl="1" w:tplc="74CAC76A" w:tentative="1">
      <w:start w:val="1"/>
      <w:numFmt w:val="lowerLetter"/>
      <w:lvlText w:val="%2."/>
      <w:lvlJc w:val="left"/>
      <w:pPr>
        <w:ind w:left="1440" w:hanging="360"/>
      </w:pPr>
    </w:lvl>
    <w:lvl w:ilvl="2" w:tplc="A2447200" w:tentative="1">
      <w:start w:val="1"/>
      <w:numFmt w:val="lowerRoman"/>
      <w:lvlText w:val="%3."/>
      <w:lvlJc w:val="right"/>
      <w:pPr>
        <w:ind w:left="2160" w:hanging="180"/>
      </w:pPr>
    </w:lvl>
    <w:lvl w:ilvl="3" w:tplc="D1DC99AC" w:tentative="1">
      <w:start w:val="1"/>
      <w:numFmt w:val="decimal"/>
      <w:lvlText w:val="%4."/>
      <w:lvlJc w:val="left"/>
      <w:pPr>
        <w:ind w:left="2880" w:hanging="360"/>
      </w:pPr>
    </w:lvl>
    <w:lvl w:ilvl="4" w:tplc="F35CD0DA" w:tentative="1">
      <w:start w:val="1"/>
      <w:numFmt w:val="lowerLetter"/>
      <w:lvlText w:val="%5."/>
      <w:lvlJc w:val="left"/>
      <w:pPr>
        <w:ind w:left="3600" w:hanging="360"/>
      </w:pPr>
    </w:lvl>
    <w:lvl w:ilvl="5" w:tplc="FAF89564" w:tentative="1">
      <w:start w:val="1"/>
      <w:numFmt w:val="lowerRoman"/>
      <w:lvlText w:val="%6."/>
      <w:lvlJc w:val="right"/>
      <w:pPr>
        <w:ind w:left="4320" w:hanging="180"/>
      </w:pPr>
    </w:lvl>
    <w:lvl w:ilvl="6" w:tplc="84AC36FA" w:tentative="1">
      <w:start w:val="1"/>
      <w:numFmt w:val="decimal"/>
      <w:lvlText w:val="%7."/>
      <w:lvlJc w:val="left"/>
      <w:pPr>
        <w:ind w:left="5040" w:hanging="360"/>
      </w:pPr>
    </w:lvl>
    <w:lvl w:ilvl="7" w:tplc="777C2DDA" w:tentative="1">
      <w:start w:val="1"/>
      <w:numFmt w:val="lowerLetter"/>
      <w:lvlText w:val="%8."/>
      <w:lvlJc w:val="left"/>
      <w:pPr>
        <w:ind w:left="5760" w:hanging="360"/>
      </w:pPr>
    </w:lvl>
    <w:lvl w:ilvl="8" w:tplc="7EC0304C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5695712">
    <w:abstractNumId w:val="4"/>
  </w:num>
  <w:num w:numId="2" w16cid:durableId="1196774457">
    <w:abstractNumId w:val="1"/>
  </w:num>
  <w:num w:numId="3" w16cid:durableId="1380327583">
    <w:abstractNumId w:val="2"/>
  </w:num>
  <w:num w:numId="4" w16cid:durableId="1030450780">
    <w:abstractNumId w:val="0"/>
  </w:num>
  <w:num w:numId="5" w16cid:durableId="84524633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6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34BC5"/>
    <w:rsid w:val="000638AE"/>
    <w:rsid w:val="000642D8"/>
    <w:rsid w:val="00076E21"/>
    <w:rsid w:val="000A2F6C"/>
    <w:rsid w:val="000E2164"/>
    <w:rsid w:val="000E51F0"/>
    <w:rsid w:val="00104C9F"/>
    <w:rsid w:val="001367E3"/>
    <w:rsid w:val="00140DBB"/>
    <w:rsid w:val="0014109B"/>
    <w:rsid w:val="001565C9"/>
    <w:rsid w:val="001605C4"/>
    <w:rsid w:val="00164C73"/>
    <w:rsid w:val="001874C4"/>
    <w:rsid w:val="001966FD"/>
    <w:rsid w:val="001B10FC"/>
    <w:rsid w:val="001B3EBC"/>
    <w:rsid w:val="001C0905"/>
    <w:rsid w:val="00202527"/>
    <w:rsid w:val="002262F6"/>
    <w:rsid w:val="002272AF"/>
    <w:rsid w:val="00243B9F"/>
    <w:rsid w:val="002501C3"/>
    <w:rsid w:val="00281321"/>
    <w:rsid w:val="002B5122"/>
    <w:rsid w:val="0030252F"/>
    <w:rsid w:val="00327497"/>
    <w:rsid w:val="003307C4"/>
    <w:rsid w:val="00333CD3"/>
    <w:rsid w:val="0036427B"/>
    <w:rsid w:val="003677FC"/>
    <w:rsid w:val="00386EEF"/>
    <w:rsid w:val="00395256"/>
    <w:rsid w:val="003A68AD"/>
    <w:rsid w:val="003C77B2"/>
    <w:rsid w:val="003D1E3C"/>
    <w:rsid w:val="003E0C06"/>
    <w:rsid w:val="00400270"/>
    <w:rsid w:val="004056EB"/>
    <w:rsid w:val="00426C62"/>
    <w:rsid w:val="00430659"/>
    <w:rsid w:val="004762B9"/>
    <w:rsid w:val="004B11B6"/>
    <w:rsid w:val="004F5BDD"/>
    <w:rsid w:val="00542B72"/>
    <w:rsid w:val="00554896"/>
    <w:rsid w:val="0055570B"/>
    <w:rsid w:val="005639AB"/>
    <w:rsid w:val="0058508C"/>
    <w:rsid w:val="00585C0C"/>
    <w:rsid w:val="005959C7"/>
    <w:rsid w:val="00597755"/>
    <w:rsid w:val="005979F0"/>
    <w:rsid w:val="005A7704"/>
    <w:rsid w:val="005F4268"/>
    <w:rsid w:val="00653686"/>
    <w:rsid w:val="00672462"/>
    <w:rsid w:val="006D314B"/>
    <w:rsid w:val="006F0BA0"/>
    <w:rsid w:val="007000C2"/>
    <w:rsid w:val="00722F88"/>
    <w:rsid w:val="007320E9"/>
    <w:rsid w:val="00763976"/>
    <w:rsid w:val="007F6A97"/>
    <w:rsid w:val="00837598"/>
    <w:rsid w:val="00870521"/>
    <w:rsid w:val="00873059"/>
    <w:rsid w:val="008E3BAE"/>
    <w:rsid w:val="009141A5"/>
    <w:rsid w:val="00915907"/>
    <w:rsid w:val="00925314"/>
    <w:rsid w:val="00934DC4"/>
    <w:rsid w:val="00947237"/>
    <w:rsid w:val="009522A9"/>
    <w:rsid w:val="00953105"/>
    <w:rsid w:val="00983FD6"/>
    <w:rsid w:val="00984FAB"/>
    <w:rsid w:val="00992C9B"/>
    <w:rsid w:val="009C74C2"/>
    <w:rsid w:val="009D1081"/>
    <w:rsid w:val="009F009E"/>
    <w:rsid w:val="009F1BB0"/>
    <w:rsid w:val="009F79ED"/>
    <w:rsid w:val="00A16975"/>
    <w:rsid w:val="00A34767"/>
    <w:rsid w:val="00A36037"/>
    <w:rsid w:val="00A430EF"/>
    <w:rsid w:val="00A86C58"/>
    <w:rsid w:val="00AE1302"/>
    <w:rsid w:val="00B31615"/>
    <w:rsid w:val="00B36129"/>
    <w:rsid w:val="00B62BB5"/>
    <w:rsid w:val="00B66F12"/>
    <w:rsid w:val="00B91DC3"/>
    <w:rsid w:val="00BA410E"/>
    <w:rsid w:val="00BB799F"/>
    <w:rsid w:val="00BC229F"/>
    <w:rsid w:val="00BC69F5"/>
    <w:rsid w:val="00BD4B13"/>
    <w:rsid w:val="00BD640C"/>
    <w:rsid w:val="00BE3FAD"/>
    <w:rsid w:val="00BE5223"/>
    <w:rsid w:val="00C020B1"/>
    <w:rsid w:val="00C05AAB"/>
    <w:rsid w:val="00C11373"/>
    <w:rsid w:val="00C22484"/>
    <w:rsid w:val="00C25F0D"/>
    <w:rsid w:val="00C375EE"/>
    <w:rsid w:val="00C440E9"/>
    <w:rsid w:val="00C62D92"/>
    <w:rsid w:val="00C84443"/>
    <w:rsid w:val="00CB021B"/>
    <w:rsid w:val="00CC7805"/>
    <w:rsid w:val="00CE7CF2"/>
    <w:rsid w:val="00CF2272"/>
    <w:rsid w:val="00D162DE"/>
    <w:rsid w:val="00D26633"/>
    <w:rsid w:val="00D27B35"/>
    <w:rsid w:val="00D631A1"/>
    <w:rsid w:val="00D73F6F"/>
    <w:rsid w:val="00D97AD9"/>
    <w:rsid w:val="00DA59C3"/>
    <w:rsid w:val="00DC113C"/>
    <w:rsid w:val="00DC6D55"/>
    <w:rsid w:val="00DD3F1D"/>
    <w:rsid w:val="00DD4208"/>
    <w:rsid w:val="00E22A39"/>
    <w:rsid w:val="00E335E0"/>
    <w:rsid w:val="00E44D9F"/>
    <w:rsid w:val="00E7394E"/>
    <w:rsid w:val="00E86C3D"/>
    <w:rsid w:val="00EB339F"/>
    <w:rsid w:val="00ED0317"/>
    <w:rsid w:val="00EE2E86"/>
    <w:rsid w:val="00F22343"/>
    <w:rsid w:val="00F261CF"/>
    <w:rsid w:val="00F31551"/>
    <w:rsid w:val="00F472F1"/>
    <w:rsid w:val="00F60190"/>
    <w:rsid w:val="00F71511"/>
    <w:rsid w:val="00F71783"/>
    <w:rsid w:val="00F76529"/>
    <w:rsid w:val="00F82912"/>
    <w:rsid w:val="00F84E5A"/>
    <w:rsid w:val="00F8624D"/>
    <w:rsid w:val="00F97231"/>
    <w:rsid w:val="00FB19B0"/>
    <w:rsid w:val="00FC33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  <w14:docId w14:val="5AE154D8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6A97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Corpodetexto">
    <w:name w:val="Body Text"/>
    <w:basedOn w:val="Normal"/>
    <w:link w:val="CorpodetextoChar"/>
    <w:unhideWhenUsed/>
    <w:rsid w:val="007F6A97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7F6A97"/>
    <w:rPr>
      <w:rFonts w:ascii="Tahoma" w:eastAsia="Times New Roman" w:hAnsi="Tahoma" w:cs="Times New Roman"/>
      <w:sz w:val="24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724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2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57E005-9C11-4D4F-9BFF-69E86CF6E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320</Words>
  <Characters>1728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Endrew Rodrigues</dc:creator>
  <cp:lastModifiedBy>Rita de Cassia Fabrício</cp:lastModifiedBy>
  <cp:revision>7</cp:revision>
  <cp:lastPrinted>2025-05-15T14:59:00Z</cp:lastPrinted>
  <dcterms:created xsi:type="dcterms:W3CDTF">2025-05-19T15:51:00Z</dcterms:created>
  <dcterms:modified xsi:type="dcterms:W3CDTF">2025-06-27T14:51:00Z</dcterms:modified>
</cp:coreProperties>
</file>