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65650" w14:textId="29317C50" w:rsidR="00745B06" w:rsidRDefault="00745B06" w:rsidP="00745B0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5B06">
        <w:rPr>
          <w:rFonts w:ascii="Times New Roman" w:hAnsi="Times New Roman" w:cs="Times New Roman"/>
          <w:b/>
          <w:sz w:val="24"/>
          <w:szCs w:val="24"/>
        </w:rPr>
        <w:t xml:space="preserve">PROJETO DE RESOLUÇÃO Nº </w:t>
      </w:r>
      <w:r w:rsidR="00FF14AE">
        <w:rPr>
          <w:rFonts w:ascii="Times New Roman" w:hAnsi="Times New Roman" w:cs="Times New Roman"/>
          <w:b/>
          <w:sz w:val="24"/>
          <w:szCs w:val="24"/>
        </w:rPr>
        <w:t>041</w:t>
      </w:r>
      <w:r w:rsidRPr="00745B06">
        <w:rPr>
          <w:rFonts w:ascii="Times New Roman" w:hAnsi="Times New Roman" w:cs="Times New Roman"/>
          <w:b/>
          <w:sz w:val="24"/>
          <w:szCs w:val="24"/>
        </w:rPr>
        <w:t xml:space="preserve"> / 2025</w:t>
      </w:r>
    </w:p>
    <w:p w14:paraId="09BA7550" w14:textId="77777777" w:rsidR="009A48D1" w:rsidRPr="00745B06" w:rsidRDefault="009A48D1" w:rsidP="00745B0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05D8D9" w14:textId="2628787F" w:rsidR="00745B06" w:rsidRPr="00745B06" w:rsidRDefault="00731920" w:rsidP="00745B06">
      <w:pPr>
        <w:shd w:val="clear" w:color="auto" w:fill="FFFFFF"/>
        <w:spacing w:before="300" w:after="375"/>
        <w:ind w:left="2835" w:right="30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Altera a Resolução 01, de 17 de abril de 2007, que </w:t>
      </w:r>
      <w:r w:rsidRPr="00731920">
        <w:rPr>
          <w:rFonts w:ascii="Times New Roman" w:hAnsi="Times New Roman" w:cs="Times New Roman"/>
          <w:b/>
          <w:sz w:val="24"/>
          <w:szCs w:val="24"/>
        </w:rPr>
        <w:t>dispõe sobre a criação de concessão de honrarias no Município de Itapevi e dá outras providências</w:t>
      </w:r>
      <w:r w:rsidR="00DF2656" w:rsidRPr="00DF2656">
        <w:rPr>
          <w:rFonts w:ascii="Times New Roman" w:hAnsi="Times New Roman" w:cs="Times New Roman"/>
          <w:b/>
          <w:sz w:val="24"/>
          <w:szCs w:val="24"/>
        </w:rPr>
        <w:t>.</w:t>
      </w:r>
    </w:p>
    <w:p w14:paraId="3B6C1631" w14:textId="1D463D66" w:rsidR="00731920" w:rsidRPr="00731920" w:rsidRDefault="00731920" w:rsidP="007319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920">
        <w:rPr>
          <w:rFonts w:ascii="Times New Roman" w:hAnsi="Times New Roman" w:cs="Times New Roman"/>
          <w:sz w:val="24"/>
          <w:szCs w:val="24"/>
        </w:rPr>
        <w:t>Art. 1º Fica acrescido</w:t>
      </w:r>
      <w:r w:rsidR="00D97C4D">
        <w:rPr>
          <w:rFonts w:ascii="Times New Roman" w:hAnsi="Times New Roman" w:cs="Times New Roman"/>
          <w:sz w:val="24"/>
          <w:szCs w:val="24"/>
        </w:rPr>
        <w:t xml:space="preserve"> o</w:t>
      </w:r>
      <w:r w:rsidRPr="00731920">
        <w:rPr>
          <w:rFonts w:ascii="Times New Roman" w:hAnsi="Times New Roman" w:cs="Times New Roman"/>
          <w:sz w:val="24"/>
          <w:szCs w:val="24"/>
        </w:rPr>
        <w:t xml:space="preserve"> art</w:t>
      </w:r>
      <w:r w:rsidR="00D97C4D">
        <w:rPr>
          <w:rFonts w:ascii="Times New Roman" w:hAnsi="Times New Roman" w:cs="Times New Roman"/>
          <w:sz w:val="24"/>
          <w:szCs w:val="24"/>
        </w:rPr>
        <w:t>.</w:t>
      </w:r>
      <w:r w:rsidRPr="00731920">
        <w:rPr>
          <w:rFonts w:ascii="Times New Roman" w:hAnsi="Times New Roman" w:cs="Times New Roman"/>
          <w:sz w:val="24"/>
          <w:szCs w:val="24"/>
        </w:rPr>
        <w:t xml:space="preserve"> 1º-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731920">
        <w:rPr>
          <w:rFonts w:ascii="Times New Roman" w:hAnsi="Times New Roman" w:cs="Times New Roman"/>
          <w:sz w:val="24"/>
          <w:szCs w:val="24"/>
        </w:rPr>
        <w:t xml:space="preserve"> à Resolução 01, de 17 de abril de 2007, com a seguinte redação:</w:t>
      </w:r>
    </w:p>
    <w:p w14:paraId="3C9C3675" w14:textId="77777777" w:rsidR="00731920" w:rsidRPr="00731920" w:rsidRDefault="00731920" w:rsidP="007319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E20C7B" w14:textId="021E46CC" w:rsidR="00731920" w:rsidRPr="00731920" w:rsidRDefault="00731920" w:rsidP="007319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920">
        <w:rPr>
          <w:rFonts w:ascii="Times New Roman" w:hAnsi="Times New Roman" w:cs="Times New Roman"/>
          <w:sz w:val="24"/>
          <w:szCs w:val="24"/>
        </w:rPr>
        <w:t>"Art. 1º-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7319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 honrarias concedidas poderão ser entregues na Sessão em que ocorrer sua aprovação ou posteriormente, a critério de seu (sua) autor (a), o (a) qual deverá comunicar a Seção de Cerimonial com antecedência.”</w:t>
      </w:r>
    </w:p>
    <w:p w14:paraId="74AEBE2A" w14:textId="77777777" w:rsidR="00731920" w:rsidRPr="00731920" w:rsidRDefault="00731920" w:rsidP="007319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1BED3F" w14:textId="6EC24851" w:rsidR="00A00914" w:rsidRDefault="00731920" w:rsidP="007319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1920">
        <w:rPr>
          <w:rFonts w:ascii="Times New Roman" w:hAnsi="Times New Roman" w:cs="Times New Roman"/>
          <w:sz w:val="24"/>
          <w:szCs w:val="24"/>
        </w:rPr>
        <w:t>Art. 2º Esta Resolução entra em vigor na data de sua publicação.</w:t>
      </w:r>
    </w:p>
    <w:p w14:paraId="4A0909CF" w14:textId="77777777" w:rsidR="00731920" w:rsidRPr="00745B06" w:rsidRDefault="00731920" w:rsidP="0073192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5EA52BC" w14:textId="11763D5D" w:rsidR="00B375E5" w:rsidRPr="00745B06" w:rsidRDefault="00B375E5" w:rsidP="00B375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5B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Sala das Sessões Bemvindo Moreira Nery, </w:t>
      </w:r>
      <w:r w:rsidR="00731920">
        <w:rPr>
          <w:rFonts w:ascii="Times New Roman" w:hAnsi="Times New Roman" w:cs="Times New Roman"/>
          <w:b/>
          <w:color w:val="000000"/>
          <w:sz w:val="24"/>
          <w:szCs w:val="24"/>
        </w:rPr>
        <w:t>18</w:t>
      </w:r>
      <w:r w:rsidRPr="00745B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r w:rsidR="00731920">
        <w:rPr>
          <w:rFonts w:ascii="Times New Roman" w:hAnsi="Times New Roman" w:cs="Times New Roman"/>
          <w:b/>
          <w:color w:val="000000"/>
          <w:sz w:val="24"/>
          <w:szCs w:val="24"/>
        </w:rPr>
        <w:t>junho</w:t>
      </w:r>
      <w:r w:rsidRPr="00745B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2025.</w:t>
      </w:r>
    </w:p>
    <w:p w14:paraId="6974DBD3" w14:textId="77777777" w:rsidR="00B375E5" w:rsidRDefault="00B375E5" w:rsidP="00B375E5">
      <w:pPr>
        <w:rPr>
          <w:rFonts w:ascii="Times New Roman" w:hAnsi="Times New Roman" w:cs="Times New Roman"/>
          <w:sz w:val="24"/>
          <w:szCs w:val="24"/>
        </w:rPr>
      </w:pPr>
    </w:p>
    <w:p w14:paraId="2E122046" w14:textId="77777777" w:rsidR="00EA66E5" w:rsidRDefault="00EA66E5" w:rsidP="00B375E5">
      <w:pPr>
        <w:rPr>
          <w:rFonts w:ascii="Times New Roman" w:hAnsi="Times New Roman" w:cs="Times New Roman"/>
          <w:sz w:val="24"/>
          <w:szCs w:val="24"/>
        </w:rPr>
      </w:pPr>
    </w:p>
    <w:p w14:paraId="43220C36" w14:textId="77777777" w:rsidR="00B375E5" w:rsidRPr="00745B06" w:rsidRDefault="00B375E5" w:rsidP="00B375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5B06">
        <w:rPr>
          <w:rFonts w:ascii="Times New Roman" w:hAnsi="Times New Roman" w:cs="Times New Roman"/>
          <w:b/>
          <w:sz w:val="24"/>
          <w:szCs w:val="24"/>
        </w:rPr>
        <w:t>RAFAEL ALAN DE MORAES ROMEIRO</w:t>
      </w:r>
    </w:p>
    <w:p w14:paraId="0C3B564D" w14:textId="77777777" w:rsidR="00B375E5" w:rsidRDefault="00B375E5" w:rsidP="00B375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5B06">
        <w:rPr>
          <w:rFonts w:ascii="Times New Roman" w:hAnsi="Times New Roman" w:cs="Times New Roman"/>
          <w:b/>
          <w:sz w:val="24"/>
          <w:szCs w:val="24"/>
        </w:rPr>
        <w:t>Presidente</w:t>
      </w:r>
    </w:p>
    <w:p w14:paraId="682BE3C2" w14:textId="1D62DF4A" w:rsidR="00C95B81" w:rsidRDefault="00C95B81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1015E6EB" w14:textId="05B8D691" w:rsidR="00745B06" w:rsidRPr="00745B06" w:rsidRDefault="00745B06" w:rsidP="00745B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5B0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JUSTIFICATIVA</w:t>
      </w:r>
    </w:p>
    <w:p w14:paraId="48256B28" w14:textId="77777777" w:rsidR="00745B06" w:rsidRPr="00D514D0" w:rsidRDefault="00745B06" w:rsidP="00745B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D514D0">
        <w:rPr>
          <w:rFonts w:ascii="Times New Roman" w:hAnsi="Times New Roman" w:cs="Times New Roman"/>
          <w:sz w:val="24"/>
          <w:szCs w:val="24"/>
        </w:rPr>
        <w:t>Senhor Presidente,</w:t>
      </w:r>
    </w:p>
    <w:p w14:paraId="5E8CB0ED" w14:textId="77777777" w:rsidR="00745B06" w:rsidRPr="00D514D0" w:rsidRDefault="00745B06" w:rsidP="00745B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D514D0">
        <w:rPr>
          <w:rFonts w:ascii="Times New Roman" w:hAnsi="Times New Roman" w:cs="Times New Roman"/>
          <w:sz w:val="24"/>
          <w:szCs w:val="24"/>
        </w:rPr>
        <w:t>Senhoras Vereadoras,</w:t>
      </w:r>
    </w:p>
    <w:p w14:paraId="566C6B4F" w14:textId="77777777" w:rsidR="00745B06" w:rsidRPr="00D514D0" w:rsidRDefault="00745B06" w:rsidP="00745B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D514D0">
        <w:rPr>
          <w:rFonts w:ascii="Times New Roman" w:hAnsi="Times New Roman" w:cs="Times New Roman"/>
          <w:sz w:val="24"/>
          <w:szCs w:val="24"/>
        </w:rPr>
        <w:t>Senhores Vereadores.</w:t>
      </w:r>
    </w:p>
    <w:p w14:paraId="796DCD67" w14:textId="77777777" w:rsidR="008E5FEA" w:rsidRDefault="008E5FEA" w:rsidP="008E5FE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EC0A35" w14:textId="0E053924" w:rsidR="008E5FEA" w:rsidRPr="008E5FEA" w:rsidRDefault="008E5FEA" w:rsidP="008E5F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E5FEA">
        <w:rPr>
          <w:rFonts w:ascii="Times New Roman" w:hAnsi="Times New Roman" w:cs="Times New Roman"/>
          <w:sz w:val="24"/>
          <w:szCs w:val="24"/>
        </w:rPr>
        <w:t>O presente Projeto de Resolução tem como objetivo aprimorar a dinâmica de concessão e entrega de honrarias no âmbito da Câmara Municipal de Itapevi, oferecendo maior flexibilidade aos autores das proposituras quanto ao momento da entrega.</w:t>
      </w:r>
    </w:p>
    <w:p w14:paraId="6FBD06AE" w14:textId="29DFC8EC" w:rsidR="008E5FEA" w:rsidRPr="008E5FEA" w:rsidRDefault="008E5FEA" w:rsidP="008E5F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E5FEA">
        <w:rPr>
          <w:rFonts w:ascii="Times New Roman" w:hAnsi="Times New Roman" w:cs="Times New Roman"/>
          <w:sz w:val="24"/>
          <w:szCs w:val="24"/>
        </w:rPr>
        <w:t>A Resolução nº 01, de 17 de abril de 2007, dispõe sobre a criação e regulamentação das honrarias concedidas pelo Legislativo Municipal, entretanto, não disciplina de forma expressa a possibilidade de entrega das homenagens.</w:t>
      </w:r>
    </w:p>
    <w:p w14:paraId="0623C643" w14:textId="3B2BFACE" w:rsidR="008E5FEA" w:rsidRPr="008E5FEA" w:rsidRDefault="008E5FEA" w:rsidP="008E5F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E5FEA">
        <w:rPr>
          <w:rFonts w:ascii="Times New Roman" w:hAnsi="Times New Roman" w:cs="Times New Roman"/>
          <w:sz w:val="24"/>
          <w:szCs w:val="24"/>
        </w:rPr>
        <w:t>Com a inclusão do artigo 1º-C, busca-se regulamentar a possibilidade de que a entrega das honrarias ocorra na mesma sessão em que forem aprovadas ou posteriormente, conforme deliberação do(a) vereador(a) autor(a) da homenagem, que deverá comunicar sua decisão à Seção de Cerimonial com a devida antecedência.</w:t>
      </w:r>
    </w:p>
    <w:p w14:paraId="50764404" w14:textId="0252E63E" w:rsidR="00D514D0" w:rsidRPr="008E5FEA" w:rsidRDefault="008E5FEA" w:rsidP="008E5F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E5FEA">
        <w:rPr>
          <w:rFonts w:ascii="Times New Roman" w:hAnsi="Times New Roman" w:cs="Times New Roman"/>
          <w:sz w:val="24"/>
          <w:szCs w:val="24"/>
        </w:rPr>
        <w:t>Dessa forma, solicitamos o apoio dos nobres pares para a aprovação da presente proposta, que representa um avanço no reconhecimento público prestado por esta Casa de Leis.</w:t>
      </w:r>
    </w:p>
    <w:p w14:paraId="56E91A81" w14:textId="77777777" w:rsidR="008E5FEA" w:rsidRDefault="008E5FEA" w:rsidP="00B375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B666B02" w14:textId="77777777" w:rsidR="00B52D36" w:rsidRPr="00745B06" w:rsidRDefault="00B52D36" w:rsidP="00B52D3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5B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18</w:t>
      </w:r>
      <w:r w:rsidRPr="00745B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junho</w:t>
      </w:r>
      <w:r w:rsidRPr="00745B0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2025.</w:t>
      </w:r>
    </w:p>
    <w:p w14:paraId="232435F9" w14:textId="77777777" w:rsidR="00B52D36" w:rsidRDefault="00B52D36" w:rsidP="00B52D36">
      <w:pPr>
        <w:rPr>
          <w:rFonts w:ascii="Times New Roman" w:hAnsi="Times New Roman" w:cs="Times New Roman"/>
          <w:sz w:val="24"/>
          <w:szCs w:val="24"/>
        </w:rPr>
      </w:pPr>
    </w:p>
    <w:p w14:paraId="3F3749E1" w14:textId="77777777" w:rsidR="00B52D36" w:rsidRDefault="00B52D36" w:rsidP="00B52D36">
      <w:pPr>
        <w:rPr>
          <w:rFonts w:ascii="Times New Roman" w:hAnsi="Times New Roman" w:cs="Times New Roman"/>
          <w:sz w:val="24"/>
          <w:szCs w:val="24"/>
        </w:rPr>
      </w:pPr>
    </w:p>
    <w:p w14:paraId="471A0DF6" w14:textId="77777777" w:rsidR="00B52D36" w:rsidRPr="00745B06" w:rsidRDefault="00B52D36" w:rsidP="00B52D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5B06">
        <w:rPr>
          <w:rFonts w:ascii="Times New Roman" w:hAnsi="Times New Roman" w:cs="Times New Roman"/>
          <w:b/>
          <w:sz w:val="24"/>
          <w:szCs w:val="24"/>
        </w:rPr>
        <w:t>RAFAEL ALAN DE MORAES ROMEIRO</w:t>
      </w:r>
    </w:p>
    <w:p w14:paraId="7635E730" w14:textId="1EC5F9A7" w:rsidR="00DD4208" w:rsidRPr="00B52D36" w:rsidRDefault="00B52D36" w:rsidP="00B52D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5B06">
        <w:rPr>
          <w:rFonts w:ascii="Times New Roman" w:hAnsi="Times New Roman" w:cs="Times New Roman"/>
          <w:b/>
          <w:sz w:val="24"/>
          <w:szCs w:val="24"/>
        </w:rPr>
        <w:t>Presidente</w:t>
      </w:r>
    </w:p>
    <w:sectPr w:rsidR="00DD4208" w:rsidRPr="00B52D36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29250" w14:textId="77777777" w:rsidR="00E24F18" w:rsidRDefault="00E24F18">
      <w:pPr>
        <w:spacing w:after="0" w:line="240" w:lineRule="auto"/>
      </w:pPr>
      <w:r>
        <w:separator/>
      </w:r>
    </w:p>
  </w:endnote>
  <w:endnote w:type="continuationSeparator" w:id="0">
    <w:p w14:paraId="1DE6AB53" w14:textId="77777777" w:rsidR="00E24F18" w:rsidRDefault="00E24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5079F" w14:textId="77777777" w:rsidR="00E24F18" w:rsidRDefault="00E24F18">
      <w:pPr>
        <w:spacing w:after="0" w:line="240" w:lineRule="auto"/>
      </w:pPr>
      <w:r>
        <w:separator/>
      </w:r>
    </w:p>
  </w:footnote>
  <w:footnote w:type="continuationSeparator" w:id="0">
    <w:p w14:paraId="2BFFB4C5" w14:textId="77777777" w:rsidR="00E24F18" w:rsidRDefault="00E24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0D6B3" w14:textId="77777777" w:rsidR="004B11B6" w:rsidRDefault="00000000">
    <w:pPr>
      <w:pStyle w:val="Cabealho"/>
    </w:pPr>
    <w:r>
      <w:rPr>
        <w:noProof/>
      </w:rPr>
      <w:pict w14:anchorId="61A42C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48F03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245051A" wp14:editId="5CE1A2F1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A5089" w14:textId="77777777" w:rsidR="004B11B6" w:rsidRDefault="00000000">
    <w:pPr>
      <w:pStyle w:val="Cabealho"/>
    </w:pPr>
    <w:r>
      <w:rPr>
        <w:noProof/>
      </w:rPr>
      <w:pict w14:anchorId="5734D1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1BEE0308">
      <w:start w:val="1"/>
      <w:numFmt w:val="decimal"/>
      <w:lvlText w:val="%1."/>
      <w:lvlJc w:val="left"/>
      <w:pPr>
        <w:ind w:left="720" w:hanging="360"/>
      </w:pPr>
    </w:lvl>
    <w:lvl w:ilvl="1" w:tplc="AB100680" w:tentative="1">
      <w:start w:val="1"/>
      <w:numFmt w:val="lowerLetter"/>
      <w:lvlText w:val="%2."/>
      <w:lvlJc w:val="left"/>
      <w:pPr>
        <w:ind w:left="1440" w:hanging="360"/>
      </w:pPr>
    </w:lvl>
    <w:lvl w:ilvl="2" w:tplc="DBA622D0" w:tentative="1">
      <w:start w:val="1"/>
      <w:numFmt w:val="lowerRoman"/>
      <w:lvlText w:val="%3."/>
      <w:lvlJc w:val="right"/>
      <w:pPr>
        <w:ind w:left="2160" w:hanging="180"/>
      </w:pPr>
    </w:lvl>
    <w:lvl w:ilvl="3" w:tplc="D752F364" w:tentative="1">
      <w:start w:val="1"/>
      <w:numFmt w:val="decimal"/>
      <w:lvlText w:val="%4."/>
      <w:lvlJc w:val="left"/>
      <w:pPr>
        <w:ind w:left="2880" w:hanging="360"/>
      </w:pPr>
    </w:lvl>
    <w:lvl w:ilvl="4" w:tplc="F40E5EF8" w:tentative="1">
      <w:start w:val="1"/>
      <w:numFmt w:val="lowerLetter"/>
      <w:lvlText w:val="%5."/>
      <w:lvlJc w:val="left"/>
      <w:pPr>
        <w:ind w:left="3600" w:hanging="360"/>
      </w:pPr>
    </w:lvl>
    <w:lvl w:ilvl="5" w:tplc="A9F22A02" w:tentative="1">
      <w:start w:val="1"/>
      <w:numFmt w:val="lowerRoman"/>
      <w:lvlText w:val="%6."/>
      <w:lvlJc w:val="right"/>
      <w:pPr>
        <w:ind w:left="4320" w:hanging="180"/>
      </w:pPr>
    </w:lvl>
    <w:lvl w:ilvl="6" w:tplc="D9A2C07A" w:tentative="1">
      <w:start w:val="1"/>
      <w:numFmt w:val="decimal"/>
      <w:lvlText w:val="%7."/>
      <w:lvlJc w:val="left"/>
      <w:pPr>
        <w:ind w:left="5040" w:hanging="360"/>
      </w:pPr>
    </w:lvl>
    <w:lvl w:ilvl="7" w:tplc="8F0C4396" w:tentative="1">
      <w:start w:val="1"/>
      <w:numFmt w:val="lowerLetter"/>
      <w:lvlText w:val="%8."/>
      <w:lvlJc w:val="left"/>
      <w:pPr>
        <w:ind w:left="5760" w:hanging="360"/>
      </w:pPr>
    </w:lvl>
    <w:lvl w:ilvl="8" w:tplc="346092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3AA2A2FA">
      <w:start w:val="1"/>
      <w:numFmt w:val="decimal"/>
      <w:lvlText w:val="%1."/>
      <w:lvlJc w:val="left"/>
      <w:pPr>
        <w:ind w:left="360" w:hanging="360"/>
      </w:pPr>
    </w:lvl>
    <w:lvl w:ilvl="1" w:tplc="02E6B24A" w:tentative="1">
      <w:start w:val="1"/>
      <w:numFmt w:val="lowerLetter"/>
      <w:lvlText w:val="%2."/>
      <w:lvlJc w:val="left"/>
      <w:pPr>
        <w:ind w:left="1080" w:hanging="360"/>
      </w:pPr>
    </w:lvl>
    <w:lvl w:ilvl="2" w:tplc="4C76C49C" w:tentative="1">
      <w:start w:val="1"/>
      <w:numFmt w:val="lowerRoman"/>
      <w:lvlText w:val="%3."/>
      <w:lvlJc w:val="right"/>
      <w:pPr>
        <w:ind w:left="1800" w:hanging="180"/>
      </w:pPr>
    </w:lvl>
    <w:lvl w:ilvl="3" w:tplc="05F0409A" w:tentative="1">
      <w:start w:val="1"/>
      <w:numFmt w:val="decimal"/>
      <w:lvlText w:val="%4."/>
      <w:lvlJc w:val="left"/>
      <w:pPr>
        <w:ind w:left="2520" w:hanging="360"/>
      </w:pPr>
    </w:lvl>
    <w:lvl w:ilvl="4" w:tplc="D9541AEA" w:tentative="1">
      <w:start w:val="1"/>
      <w:numFmt w:val="lowerLetter"/>
      <w:lvlText w:val="%5."/>
      <w:lvlJc w:val="left"/>
      <w:pPr>
        <w:ind w:left="3240" w:hanging="360"/>
      </w:pPr>
    </w:lvl>
    <w:lvl w:ilvl="5" w:tplc="C8584EA6" w:tentative="1">
      <w:start w:val="1"/>
      <w:numFmt w:val="lowerRoman"/>
      <w:lvlText w:val="%6."/>
      <w:lvlJc w:val="right"/>
      <w:pPr>
        <w:ind w:left="3960" w:hanging="180"/>
      </w:pPr>
    </w:lvl>
    <w:lvl w:ilvl="6" w:tplc="B6C2B25E" w:tentative="1">
      <w:start w:val="1"/>
      <w:numFmt w:val="decimal"/>
      <w:lvlText w:val="%7."/>
      <w:lvlJc w:val="left"/>
      <w:pPr>
        <w:ind w:left="4680" w:hanging="360"/>
      </w:pPr>
    </w:lvl>
    <w:lvl w:ilvl="7" w:tplc="3842C82C" w:tentative="1">
      <w:start w:val="1"/>
      <w:numFmt w:val="lowerLetter"/>
      <w:lvlText w:val="%8."/>
      <w:lvlJc w:val="left"/>
      <w:pPr>
        <w:ind w:left="5400" w:hanging="360"/>
      </w:pPr>
    </w:lvl>
    <w:lvl w:ilvl="8" w:tplc="FBB04C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E96683F2">
      <w:start w:val="1"/>
      <w:numFmt w:val="decimal"/>
      <w:lvlText w:val="%1."/>
      <w:lvlJc w:val="left"/>
      <w:pPr>
        <w:ind w:left="720" w:hanging="360"/>
      </w:pPr>
    </w:lvl>
    <w:lvl w:ilvl="1" w:tplc="7AFA591C" w:tentative="1">
      <w:start w:val="1"/>
      <w:numFmt w:val="lowerLetter"/>
      <w:lvlText w:val="%2."/>
      <w:lvlJc w:val="left"/>
      <w:pPr>
        <w:ind w:left="1440" w:hanging="360"/>
      </w:pPr>
    </w:lvl>
    <w:lvl w:ilvl="2" w:tplc="DCB0D994" w:tentative="1">
      <w:start w:val="1"/>
      <w:numFmt w:val="lowerRoman"/>
      <w:lvlText w:val="%3."/>
      <w:lvlJc w:val="right"/>
      <w:pPr>
        <w:ind w:left="2160" w:hanging="180"/>
      </w:pPr>
    </w:lvl>
    <w:lvl w:ilvl="3" w:tplc="B8B44784" w:tentative="1">
      <w:start w:val="1"/>
      <w:numFmt w:val="decimal"/>
      <w:lvlText w:val="%4."/>
      <w:lvlJc w:val="left"/>
      <w:pPr>
        <w:ind w:left="2880" w:hanging="360"/>
      </w:pPr>
    </w:lvl>
    <w:lvl w:ilvl="4" w:tplc="FFA287C8" w:tentative="1">
      <w:start w:val="1"/>
      <w:numFmt w:val="lowerLetter"/>
      <w:lvlText w:val="%5."/>
      <w:lvlJc w:val="left"/>
      <w:pPr>
        <w:ind w:left="3600" w:hanging="360"/>
      </w:pPr>
    </w:lvl>
    <w:lvl w:ilvl="5" w:tplc="67B2B57A" w:tentative="1">
      <w:start w:val="1"/>
      <w:numFmt w:val="lowerRoman"/>
      <w:lvlText w:val="%6."/>
      <w:lvlJc w:val="right"/>
      <w:pPr>
        <w:ind w:left="4320" w:hanging="180"/>
      </w:pPr>
    </w:lvl>
    <w:lvl w:ilvl="6" w:tplc="99BC605E" w:tentative="1">
      <w:start w:val="1"/>
      <w:numFmt w:val="decimal"/>
      <w:lvlText w:val="%7."/>
      <w:lvlJc w:val="left"/>
      <w:pPr>
        <w:ind w:left="5040" w:hanging="360"/>
      </w:pPr>
    </w:lvl>
    <w:lvl w:ilvl="7" w:tplc="8BCEE97C" w:tentative="1">
      <w:start w:val="1"/>
      <w:numFmt w:val="lowerLetter"/>
      <w:lvlText w:val="%8."/>
      <w:lvlJc w:val="left"/>
      <w:pPr>
        <w:ind w:left="5760" w:hanging="360"/>
      </w:pPr>
    </w:lvl>
    <w:lvl w:ilvl="8" w:tplc="D314582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2350737">
    <w:abstractNumId w:val="4"/>
  </w:num>
  <w:num w:numId="2" w16cid:durableId="1040738733">
    <w:abstractNumId w:val="1"/>
  </w:num>
  <w:num w:numId="3" w16cid:durableId="1641618262">
    <w:abstractNumId w:val="2"/>
  </w:num>
  <w:num w:numId="4" w16cid:durableId="747074560">
    <w:abstractNumId w:val="0"/>
  </w:num>
  <w:num w:numId="5" w16cid:durableId="19765942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43401"/>
    <w:rsid w:val="00047D12"/>
    <w:rsid w:val="000638AE"/>
    <w:rsid w:val="000642D8"/>
    <w:rsid w:val="00064B44"/>
    <w:rsid w:val="0007253A"/>
    <w:rsid w:val="00076E21"/>
    <w:rsid w:val="000A2F6C"/>
    <w:rsid w:val="000E2164"/>
    <w:rsid w:val="000E51F0"/>
    <w:rsid w:val="001367E3"/>
    <w:rsid w:val="00140DBB"/>
    <w:rsid w:val="0014109B"/>
    <w:rsid w:val="00141578"/>
    <w:rsid w:val="001565C9"/>
    <w:rsid w:val="001605C4"/>
    <w:rsid w:val="001874C4"/>
    <w:rsid w:val="001923D8"/>
    <w:rsid w:val="001A1CDA"/>
    <w:rsid w:val="001A3460"/>
    <w:rsid w:val="001B3EBC"/>
    <w:rsid w:val="001C7092"/>
    <w:rsid w:val="00202527"/>
    <w:rsid w:val="002262F6"/>
    <w:rsid w:val="002272AF"/>
    <w:rsid w:val="00243B9F"/>
    <w:rsid w:val="002501C3"/>
    <w:rsid w:val="002651AB"/>
    <w:rsid w:val="002667C8"/>
    <w:rsid w:val="00281321"/>
    <w:rsid w:val="002B5122"/>
    <w:rsid w:val="0030252F"/>
    <w:rsid w:val="00327497"/>
    <w:rsid w:val="003307C4"/>
    <w:rsid w:val="0036427B"/>
    <w:rsid w:val="003677FC"/>
    <w:rsid w:val="00375A24"/>
    <w:rsid w:val="00386EEF"/>
    <w:rsid w:val="00390847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45404"/>
    <w:rsid w:val="0045173C"/>
    <w:rsid w:val="004530F2"/>
    <w:rsid w:val="00466C28"/>
    <w:rsid w:val="004A6A6B"/>
    <w:rsid w:val="004B11B6"/>
    <w:rsid w:val="004B1C86"/>
    <w:rsid w:val="004F5BDD"/>
    <w:rsid w:val="0052677E"/>
    <w:rsid w:val="00542896"/>
    <w:rsid w:val="0055570B"/>
    <w:rsid w:val="005639AB"/>
    <w:rsid w:val="005768E9"/>
    <w:rsid w:val="0058508C"/>
    <w:rsid w:val="00585C0C"/>
    <w:rsid w:val="005959C7"/>
    <w:rsid w:val="00597755"/>
    <w:rsid w:val="0059777B"/>
    <w:rsid w:val="005979F0"/>
    <w:rsid w:val="00597C68"/>
    <w:rsid w:val="005A7704"/>
    <w:rsid w:val="005D0567"/>
    <w:rsid w:val="005D2644"/>
    <w:rsid w:val="005D2F2F"/>
    <w:rsid w:val="005F4268"/>
    <w:rsid w:val="005F663B"/>
    <w:rsid w:val="00646483"/>
    <w:rsid w:val="00672462"/>
    <w:rsid w:val="006D314B"/>
    <w:rsid w:val="006E1E33"/>
    <w:rsid w:val="006F0BA0"/>
    <w:rsid w:val="007000C2"/>
    <w:rsid w:val="00720D27"/>
    <w:rsid w:val="00722F88"/>
    <w:rsid w:val="00731920"/>
    <w:rsid w:val="007320E9"/>
    <w:rsid w:val="0074303B"/>
    <w:rsid w:val="00745B06"/>
    <w:rsid w:val="00754F75"/>
    <w:rsid w:val="007A5344"/>
    <w:rsid w:val="00870521"/>
    <w:rsid w:val="008A0C4D"/>
    <w:rsid w:val="008A79EF"/>
    <w:rsid w:val="008B6964"/>
    <w:rsid w:val="008D247F"/>
    <w:rsid w:val="008D71BC"/>
    <w:rsid w:val="008E3BAE"/>
    <w:rsid w:val="008E5FEA"/>
    <w:rsid w:val="008F16D7"/>
    <w:rsid w:val="008F519D"/>
    <w:rsid w:val="009141A5"/>
    <w:rsid w:val="00915907"/>
    <w:rsid w:val="00925314"/>
    <w:rsid w:val="00934DC4"/>
    <w:rsid w:val="00940BA1"/>
    <w:rsid w:val="00947237"/>
    <w:rsid w:val="009522A9"/>
    <w:rsid w:val="00984FAB"/>
    <w:rsid w:val="00992C9B"/>
    <w:rsid w:val="009A48D1"/>
    <w:rsid w:val="009A6900"/>
    <w:rsid w:val="009C74C2"/>
    <w:rsid w:val="009D1081"/>
    <w:rsid w:val="009F009E"/>
    <w:rsid w:val="009F1BB0"/>
    <w:rsid w:val="00A00914"/>
    <w:rsid w:val="00A04ECF"/>
    <w:rsid w:val="00A11DE0"/>
    <w:rsid w:val="00A16975"/>
    <w:rsid w:val="00A34767"/>
    <w:rsid w:val="00A36037"/>
    <w:rsid w:val="00A430EF"/>
    <w:rsid w:val="00A86C58"/>
    <w:rsid w:val="00AE1302"/>
    <w:rsid w:val="00AE18C0"/>
    <w:rsid w:val="00B31615"/>
    <w:rsid w:val="00B375E5"/>
    <w:rsid w:val="00B52D36"/>
    <w:rsid w:val="00B57980"/>
    <w:rsid w:val="00B620DB"/>
    <w:rsid w:val="00B62BB5"/>
    <w:rsid w:val="00B90935"/>
    <w:rsid w:val="00B91DC3"/>
    <w:rsid w:val="00BA410E"/>
    <w:rsid w:val="00BA7A23"/>
    <w:rsid w:val="00BB24BE"/>
    <w:rsid w:val="00BB799F"/>
    <w:rsid w:val="00BC229F"/>
    <w:rsid w:val="00BC69F5"/>
    <w:rsid w:val="00BC77D9"/>
    <w:rsid w:val="00BD4B13"/>
    <w:rsid w:val="00BD640C"/>
    <w:rsid w:val="00BE3FAD"/>
    <w:rsid w:val="00BE673F"/>
    <w:rsid w:val="00C020B1"/>
    <w:rsid w:val="00C163E7"/>
    <w:rsid w:val="00C25F0D"/>
    <w:rsid w:val="00C35F0D"/>
    <w:rsid w:val="00C375EE"/>
    <w:rsid w:val="00C440E9"/>
    <w:rsid w:val="00C55E2E"/>
    <w:rsid w:val="00C62D92"/>
    <w:rsid w:val="00C71016"/>
    <w:rsid w:val="00C76EA9"/>
    <w:rsid w:val="00C84443"/>
    <w:rsid w:val="00C95B81"/>
    <w:rsid w:val="00CB021B"/>
    <w:rsid w:val="00CC7805"/>
    <w:rsid w:val="00CE403A"/>
    <w:rsid w:val="00CE55E6"/>
    <w:rsid w:val="00CF2272"/>
    <w:rsid w:val="00D162DE"/>
    <w:rsid w:val="00D169F3"/>
    <w:rsid w:val="00D26633"/>
    <w:rsid w:val="00D27B35"/>
    <w:rsid w:val="00D514D0"/>
    <w:rsid w:val="00D62513"/>
    <w:rsid w:val="00D97AD9"/>
    <w:rsid w:val="00D97C4D"/>
    <w:rsid w:val="00DA59C3"/>
    <w:rsid w:val="00DD3F1D"/>
    <w:rsid w:val="00DD4208"/>
    <w:rsid w:val="00DD477B"/>
    <w:rsid w:val="00DE3FEB"/>
    <w:rsid w:val="00DF2656"/>
    <w:rsid w:val="00DF4546"/>
    <w:rsid w:val="00E05672"/>
    <w:rsid w:val="00E111DC"/>
    <w:rsid w:val="00E22A39"/>
    <w:rsid w:val="00E24F18"/>
    <w:rsid w:val="00E44D9F"/>
    <w:rsid w:val="00E51D71"/>
    <w:rsid w:val="00E61C64"/>
    <w:rsid w:val="00E7394E"/>
    <w:rsid w:val="00E830BD"/>
    <w:rsid w:val="00E835E2"/>
    <w:rsid w:val="00E85D2C"/>
    <w:rsid w:val="00E86C3D"/>
    <w:rsid w:val="00EA5A54"/>
    <w:rsid w:val="00EA66E5"/>
    <w:rsid w:val="00EB339F"/>
    <w:rsid w:val="00EC4307"/>
    <w:rsid w:val="00EC67A4"/>
    <w:rsid w:val="00ED0317"/>
    <w:rsid w:val="00EE2375"/>
    <w:rsid w:val="00F07405"/>
    <w:rsid w:val="00F261CF"/>
    <w:rsid w:val="00F26297"/>
    <w:rsid w:val="00F31551"/>
    <w:rsid w:val="00F60190"/>
    <w:rsid w:val="00F71511"/>
    <w:rsid w:val="00F71783"/>
    <w:rsid w:val="00F76529"/>
    <w:rsid w:val="00F823AC"/>
    <w:rsid w:val="00F82912"/>
    <w:rsid w:val="00F8400E"/>
    <w:rsid w:val="00F967E7"/>
    <w:rsid w:val="00FB19B0"/>
    <w:rsid w:val="00FC3399"/>
    <w:rsid w:val="00FD09D8"/>
    <w:rsid w:val="00FF14AE"/>
    <w:rsid w:val="00FF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6CB31783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282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22</cp:revision>
  <cp:lastPrinted>2021-07-01T13:05:00Z</cp:lastPrinted>
  <dcterms:created xsi:type="dcterms:W3CDTF">2025-02-12T15:33:00Z</dcterms:created>
  <dcterms:modified xsi:type="dcterms:W3CDTF">2025-06-23T12:05:00Z</dcterms:modified>
</cp:coreProperties>
</file>