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0D766C" w14:textId="5C03CCD3" w:rsidR="00380C56" w:rsidRDefault="00000000">
      <w:pPr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PROJETO DE </w:t>
      </w:r>
      <w:r w:rsidR="00CF6C85">
        <w:rPr>
          <w:rFonts w:ascii="Arial" w:eastAsia="Arial" w:hAnsi="Arial" w:cs="Arial"/>
          <w:b/>
          <w:sz w:val="24"/>
          <w:szCs w:val="24"/>
        </w:rPr>
        <w:t>DECRETO LEGISLATIVO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 w:rsidR="00197ABD">
        <w:rPr>
          <w:rFonts w:ascii="Arial" w:eastAsia="Arial" w:hAnsi="Arial" w:cs="Arial"/>
          <w:b/>
          <w:sz w:val="24"/>
          <w:szCs w:val="24"/>
        </w:rPr>
        <w:t>0</w:t>
      </w:r>
      <w:r w:rsidR="00A430D3">
        <w:rPr>
          <w:rFonts w:ascii="Arial" w:eastAsia="Arial" w:hAnsi="Arial" w:cs="Arial"/>
          <w:b/>
          <w:sz w:val="24"/>
          <w:szCs w:val="24"/>
        </w:rPr>
        <w:t>38</w:t>
      </w:r>
      <w:r>
        <w:rPr>
          <w:rFonts w:ascii="Arial" w:eastAsia="Arial" w:hAnsi="Arial" w:cs="Arial"/>
          <w:b/>
          <w:sz w:val="24"/>
          <w:szCs w:val="24"/>
        </w:rPr>
        <w:t xml:space="preserve"> / 2025</w:t>
      </w:r>
    </w:p>
    <w:p w14:paraId="3B84E50D" w14:textId="77777777" w:rsidR="00380C56" w:rsidRDefault="00380C56">
      <w:pPr>
        <w:rPr>
          <w:rFonts w:ascii="Arial" w:eastAsia="Arial" w:hAnsi="Arial" w:cs="Arial"/>
          <w:sz w:val="24"/>
          <w:szCs w:val="24"/>
        </w:rPr>
      </w:pPr>
    </w:p>
    <w:p w14:paraId="7453F910" w14:textId="4DCD1BA3" w:rsidR="00380C56" w:rsidRDefault="00CF6C85">
      <w:pPr>
        <w:spacing w:after="0" w:line="360" w:lineRule="auto"/>
        <w:ind w:left="4253"/>
        <w:jc w:val="both"/>
        <w:rPr>
          <w:rFonts w:ascii="Arial" w:eastAsia="Arial" w:hAnsi="Arial" w:cs="Arial"/>
          <w:sz w:val="24"/>
          <w:szCs w:val="24"/>
        </w:rPr>
      </w:pPr>
      <w:r w:rsidRPr="00CF6C85">
        <w:rPr>
          <w:rFonts w:ascii="Arial" w:eastAsia="Arial" w:hAnsi="Arial" w:cs="Arial"/>
          <w:sz w:val="24"/>
          <w:szCs w:val="24"/>
        </w:rPr>
        <w:t xml:space="preserve">Dispõe sobre a outorga de Diploma de Mérito Policial </w:t>
      </w:r>
      <w:r w:rsidR="008B1D87">
        <w:rPr>
          <w:rFonts w:ascii="Arial" w:eastAsia="Arial" w:hAnsi="Arial" w:cs="Arial"/>
          <w:sz w:val="24"/>
          <w:szCs w:val="24"/>
        </w:rPr>
        <w:t>ao</w:t>
      </w:r>
      <w:r w:rsidRPr="00CF6C85">
        <w:rPr>
          <w:rFonts w:ascii="Arial" w:eastAsia="Arial" w:hAnsi="Arial" w:cs="Arial"/>
          <w:sz w:val="24"/>
          <w:szCs w:val="24"/>
        </w:rPr>
        <w:t xml:space="preserve"> Guarda Civil Municipal de Itapevi, </w:t>
      </w:r>
      <w:r>
        <w:rPr>
          <w:rFonts w:ascii="Arial" w:eastAsia="Arial" w:hAnsi="Arial" w:cs="Arial"/>
          <w:sz w:val="24"/>
          <w:szCs w:val="24"/>
        </w:rPr>
        <w:t>S</w:t>
      </w:r>
      <w:r w:rsidRPr="00CF6C85">
        <w:rPr>
          <w:rFonts w:ascii="Arial" w:eastAsia="Arial" w:hAnsi="Arial" w:cs="Arial"/>
          <w:sz w:val="24"/>
          <w:szCs w:val="24"/>
        </w:rPr>
        <w:t>enhor</w:t>
      </w:r>
      <w:r w:rsidR="00197ABD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00197ABD" w:rsidRPr="00197ABD">
        <w:rPr>
          <w:rFonts w:ascii="Arial" w:eastAsia="Arial" w:hAnsi="Arial" w:cs="Arial"/>
          <w:sz w:val="24"/>
          <w:szCs w:val="24"/>
        </w:rPr>
        <w:t>Andre</w:t>
      </w:r>
      <w:proofErr w:type="spellEnd"/>
      <w:r w:rsidR="00197ABD" w:rsidRPr="00197ABD">
        <w:rPr>
          <w:rFonts w:ascii="Arial" w:eastAsia="Arial" w:hAnsi="Arial" w:cs="Arial"/>
          <w:sz w:val="24"/>
          <w:szCs w:val="24"/>
        </w:rPr>
        <w:t xml:space="preserve"> Ricardo Celestino Pereira</w:t>
      </w:r>
      <w:r w:rsidRPr="00CF6C85">
        <w:rPr>
          <w:rFonts w:ascii="Arial" w:eastAsia="Arial" w:hAnsi="Arial" w:cs="Arial"/>
          <w:sz w:val="24"/>
          <w:szCs w:val="24"/>
        </w:rPr>
        <w:t>, e dá outras providências.</w:t>
      </w:r>
    </w:p>
    <w:p w14:paraId="5486D6BE" w14:textId="77777777" w:rsidR="00380C56" w:rsidRDefault="00380C56">
      <w:pPr>
        <w:jc w:val="both"/>
        <w:rPr>
          <w:rFonts w:ascii="Arial" w:eastAsia="Arial" w:hAnsi="Arial" w:cs="Arial"/>
          <w:sz w:val="24"/>
          <w:szCs w:val="24"/>
        </w:rPr>
      </w:pPr>
    </w:p>
    <w:p w14:paraId="42F4224C" w14:textId="168F7161" w:rsidR="00CF6C85" w:rsidRPr="00CF6C85" w:rsidRDefault="00CF6C85" w:rsidP="00CF6C8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CF6C85">
        <w:rPr>
          <w:rFonts w:ascii="Arial" w:eastAsia="Arial" w:hAnsi="Arial" w:cs="Arial"/>
          <w:sz w:val="24"/>
          <w:szCs w:val="24"/>
        </w:rPr>
        <w:t xml:space="preserve">Art. 1º Fica concedido Diploma de Mérito Policial </w:t>
      </w:r>
      <w:r w:rsidR="00CC6195">
        <w:rPr>
          <w:rFonts w:ascii="Arial" w:eastAsia="Arial" w:hAnsi="Arial" w:cs="Arial"/>
          <w:sz w:val="24"/>
          <w:szCs w:val="24"/>
        </w:rPr>
        <w:t>ao</w:t>
      </w:r>
      <w:r w:rsidR="00CC6195" w:rsidRPr="00CF6C85">
        <w:rPr>
          <w:rFonts w:ascii="Arial" w:eastAsia="Arial" w:hAnsi="Arial" w:cs="Arial"/>
          <w:sz w:val="24"/>
          <w:szCs w:val="24"/>
        </w:rPr>
        <w:t xml:space="preserve"> Guarda Civil Municipal de Itapevi, </w:t>
      </w:r>
      <w:r w:rsidR="00CC6195">
        <w:rPr>
          <w:rFonts w:ascii="Arial" w:eastAsia="Arial" w:hAnsi="Arial" w:cs="Arial"/>
          <w:sz w:val="24"/>
          <w:szCs w:val="24"/>
        </w:rPr>
        <w:t>S</w:t>
      </w:r>
      <w:r w:rsidR="00CC6195" w:rsidRPr="00CF6C85">
        <w:rPr>
          <w:rFonts w:ascii="Arial" w:eastAsia="Arial" w:hAnsi="Arial" w:cs="Arial"/>
          <w:sz w:val="24"/>
          <w:szCs w:val="24"/>
        </w:rPr>
        <w:t>enhor</w:t>
      </w:r>
      <w:r w:rsidR="002075C3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00E016D8" w:rsidRPr="00197ABD">
        <w:rPr>
          <w:rFonts w:ascii="Arial" w:eastAsia="Arial" w:hAnsi="Arial" w:cs="Arial"/>
          <w:sz w:val="24"/>
          <w:szCs w:val="24"/>
        </w:rPr>
        <w:t>Andre</w:t>
      </w:r>
      <w:proofErr w:type="spellEnd"/>
      <w:r w:rsidR="00E016D8" w:rsidRPr="00197ABD">
        <w:rPr>
          <w:rFonts w:ascii="Arial" w:eastAsia="Arial" w:hAnsi="Arial" w:cs="Arial"/>
          <w:sz w:val="24"/>
          <w:szCs w:val="24"/>
        </w:rPr>
        <w:t xml:space="preserve"> Ricardo Celestino Pereira</w:t>
      </w:r>
      <w:r w:rsidR="00E016D8">
        <w:rPr>
          <w:rFonts w:ascii="Arial" w:eastAsia="Arial" w:hAnsi="Arial" w:cs="Arial"/>
          <w:sz w:val="24"/>
          <w:szCs w:val="24"/>
        </w:rPr>
        <w:t>.</w:t>
      </w:r>
    </w:p>
    <w:p w14:paraId="2AD4A397" w14:textId="77777777" w:rsidR="00CF6C85" w:rsidRPr="00CF6C85" w:rsidRDefault="00CF6C85" w:rsidP="00CF6C8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10B9C9B3" w14:textId="141594B1" w:rsidR="00CF6C85" w:rsidRPr="00CF6C85" w:rsidRDefault="00CF6C85" w:rsidP="00CF6C8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CF6C85">
        <w:rPr>
          <w:rFonts w:ascii="Arial" w:eastAsia="Arial" w:hAnsi="Arial" w:cs="Arial"/>
          <w:sz w:val="24"/>
          <w:szCs w:val="24"/>
        </w:rPr>
        <w:t>Art. 2º A honraria será conferida em Sessão Solene, a ser convocada pelo Presidente da Câmara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Pr="00CF6C85">
        <w:rPr>
          <w:rFonts w:ascii="Arial" w:eastAsia="Arial" w:hAnsi="Arial" w:cs="Arial"/>
          <w:sz w:val="24"/>
          <w:szCs w:val="24"/>
        </w:rPr>
        <w:t>Municipal de Itapevi, especialmente para esse fim.</w:t>
      </w:r>
    </w:p>
    <w:p w14:paraId="427B8283" w14:textId="77777777" w:rsidR="00CF6C85" w:rsidRPr="00CF6C85" w:rsidRDefault="00CF6C85" w:rsidP="00CF6C8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174AB50F" w14:textId="77777777" w:rsidR="00CF6C85" w:rsidRPr="00CF6C85" w:rsidRDefault="00CF6C85" w:rsidP="00CF6C8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CF6C85">
        <w:rPr>
          <w:rFonts w:ascii="Arial" w:eastAsia="Arial" w:hAnsi="Arial" w:cs="Arial"/>
          <w:sz w:val="24"/>
          <w:szCs w:val="24"/>
        </w:rPr>
        <w:t>Art. 3º As despesas decorrentes da execução deste Decreto Legislativo correrão por conta das dotações orçamentárias próprias, suplementadas se necessário.</w:t>
      </w:r>
    </w:p>
    <w:p w14:paraId="2810AF48" w14:textId="77777777" w:rsidR="00CF6C85" w:rsidRPr="00CF6C85" w:rsidRDefault="00CF6C85" w:rsidP="00CF6C8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213368A6" w14:textId="232124CA" w:rsidR="00380C56" w:rsidRDefault="00CF6C85" w:rsidP="00CF6C8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CF6C85">
        <w:rPr>
          <w:rFonts w:ascii="Arial" w:eastAsia="Arial" w:hAnsi="Arial" w:cs="Arial"/>
          <w:sz w:val="24"/>
          <w:szCs w:val="24"/>
        </w:rPr>
        <w:t>Art. 4º Este Decreto Legislativo entra em vigor na data de sua publicação, revogadas as disposições em contrário.</w:t>
      </w:r>
    </w:p>
    <w:p w14:paraId="4C426093" w14:textId="77777777" w:rsidR="00380C56" w:rsidRDefault="00380C56">
      <w:pPr>
        <w:jc w:val="both"/>
        <w:rPr>
          <w:rFonts w:ascii="Arial" w:eastAsia="Arial" w:hAnsi="Arial" w:cs="Arial"/>
          <w:sz w:val="24"/>
          <w:szCs w:val="24"/>
        </w:rPr>
      </w:pPr>
    </w:p>
    <w:p w14:paraId="297FD10E" w14:textId="5C129342" w:rsidR="00380C56" w:rsidRDefault="00000000" w:rsidP="0061029A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Sala das Sessões Bemvindo Moreira Nery, </w:t>
      </w:r>
      <w:r w:rsidR="00470A55">
        <w:rPr>
          <w:rFonts w:ascii="Arial" w:eastAsia="Arial" w:hAnsi="Arial" w:cs="Arial"/>
          <w:sz w:val="24"/>
          <w:szCs w:val="24"/>
        </w:rPr>
        <w:t>13</w:t>
      </w:r>
      <w:r>
        <w:rPr>
          <w:rFonts w:ascii="Arial" w:eastAsia="Arial" w:hAnsi="Arial" w:cs="Arial"/>
          <w:sz w:val="24"/>
          <w:szCs w:val="24"/>
        </w:rPr>
        <w:t xml:space="preserve"> de junho de 2025</w:t>
      </w:r>
    </w:p>
    <w:p w14:paraId="2783BDE9" w14:textId="77777777" w:rsidR="00380C56" w:rsidRDefault="00380C56" w:rsidP="0061029A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0419537D" w14:textId="77777777" w:rsidR="00380C56" w:rsidRDefault="00380C56" w:rsidP="0061029A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73D2F27C" w14:textId="7CF2AE31" w:rsidR="002075C3" w:rsidRDefault="002075C3" w:rsidP="0061029A">
      <w:pPr>
        <w:spacing w:after="0" w:line="360" w:lineRule="auto"/>
        <w:jc w:val="center"/>
        <w:rPr>
          <w:rFonts w:ascii="Arial" w:eastAsia="Arial" w:hAnsi="Arial" w:cs="Arial"/>
          <w:sz w:val="24"/>
          <w:szCs w:val="24"/>
        </w:rPr>
      </w:pPr>
      <w:r w:rsidRPr="0098443B">
        <w:rPr>
          <w:rFonts w:ascii="Arial" w:eastAsia="Arial" w:hAnsi="Arial" w:cs="Arial"/>
          <w:sz w:val="24"/>
          <w:szCs w:val="24"/>
        </w:rPr>
        <w:t>MATEUS ANDRADE DA SILVA SANTOS</w:t>
      </w:r>
    </w:p>
    <w:p w14:paraId="75B2872C" w14:textId="7EAD65EC" w:rsidR="00380C56" w:rsidRPr="0061029A" w:rsidRDefault="00734B2B" w:rsidP="0061029A">
      <w:pPr>
        <w:spacing w:after="0" w:line="360" w:lineRule="auto"/>
        <w:jc w:val="center"/>
        <w:rPr>
          <w:rFonts w:ascii="Arial" w:eastAsia="Arial" w:hAnsi="Arial" w:cs="Arial"/>
          <w:sz w:val="24"/>
          <w:szCs w:val="24"/>
        </w:rPr>
      </w:pPr>
      <w:r w:rsidRPr="0061029A">
        <w:rPr>
          <w:rFonts w:ascii="Arial" w:eastAsia="Arial" w:hAnsi="Arial" w:cs="Arial"/>
          <w:sz w:val="24"/>
          <w:szCs w:val="24"/>
        </w:rPr>
        <w:t>Vereador</w:t>
      </w:r>
    </w:p>
    <w:p w14:paraId="5CF888A9" w14:textId="77777777" w:rsidR="00380C56" w:rsidRDefault="00380C56">
      <w:pPr>
        <w:jc w:val="both"/>
        <w:rPr>
          <w:rFonts w:ascii="Arial" w:eastAsia="Arial" w:hAnsi="Arial" w:cs="Arial"/>
          <w:sz w:val="24"/>
          <w:szCs w:val="24"/>
        </w:rPr>
      </w:pPr>
    </w:p>
    <w:p w14:paraId="459FA7F7" w14:textId="77777777" w:rsidR="00380C56" w:rsidRDefault="00000000">
      <w:pPr>
        <w:rPr>
          <w:rFonts w:ascii="Arial" w:eastAsia="Arial" w:hAnsi="Arial" w:cs="Arial"/>
          <w:sz w:val="24"/>
          <w:szCs w:val="24"/>
        </w:rPr>
      </w:pPr>
      <w:r>
        <w:br w:type="page"/>
      </w:r>
    </w:p>
    <w:p w14:paraId="18FB9024" w14:textId="77777777" w:rsidR="00380C56" w:rsidRDefault="00000000">
      <w:pPr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lastRenderedPageBreak/>
        <w:t>JUSTIFICATIVA</w:t>
      </w:r>
    </w:p>
    <w:p w14:paraId="05D56DA7" w14:textId="77777777" w:rsidR="00380C56" w:rsidRDefault="00380C5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14:paraId="2D8E4139" w14:textId="07EEB155" w:rsidR="008B2FD7" w:rsidRDefault="008B2FD7" w:rsidP="00F403E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Senhor Presidente,</w:t>
      </w:r>
    </w:p>
    <w:p w14:paraId="3B5BE5C0" w14:textId="339BA85A" w:rsidR="008B2FD7" w:rsidRDefault="008B2FD7" w:rsidP="00F403E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Senhoras Vereadoras,</w:t>
      </w:r>
    </w:p>
    <w:p w14:paraId="25CF32C5" w14:textId="3A76B905" w:rsidR="008B2FD7" w:rsidRDefault="008B2FD7" w:rsidP="00F403E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Senhores Vereadores.</w:t>
      </w:r>
    </w:p>
    <w:p w14:paraId="0A08C427" w14:textId="77777777" w:rsidR="008B2FD7" w:rsidRDefault="008B2FD7" w:rsidP="00F403E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33F1E3BF" w14:textId="7E80C839" w:rsidR="00F403E7" w:rsidRPr="00F403E7" w:rsidRDefault="004103EF" w:rsidP="00F403E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 w:rsidR="00F403E7" w:rsidRPr="00F403E7">
        <w:rPr>
          <w:rFonts w:ascii="Arial" w:eastAsia="Arial" w:hAnsi="Arial" w:cs="Arial"/>
          <w:sz w:val="24"/>
          <w:szCs w:val="24"/>
        </w:rPr>
        <w:t xml:space="preserve">O presente Projeto de Decreto Legislativo tem por finalidade conceder o Diploma de Mérito Policial em reconhecimento </w:t>
      </w:r>
      <w:proofErr w:type="gramStart"/>
      <w:r w:rsidR="00F403E7" w:rsidRPr="00F403E7">
        <w:rPr>
          <w:rFonts w:ascii="Arial" w:eastAsia="Arial" w:hAnsi="Arial" w:cs="Arial"/>
          <w:sz w:val="24"/>
          <w:szCs w:val="24"/>
        </w:rPr>
        <w:t>à</w:t>
      </w:r>
      <w:proofErr w:type="gramEnd"/>
      <w:r w:rsidR="00F403E7" w:rsidRPr="00F403E7">
        <w:rPr>
          <w:rFonts w:ascii="Arial" w:eastAsia="Arial" w:hAnsi="Arial" w:cs="Arial"/>
          <w:sz w:val="24"/>
          <w:szCs w:val="24"/>
        </w:rPr>
        <w:t xml:space="preserve"> </w:t>
      </w:r>
      <w:r w:rsidR="00FF30F7">
        <w:rPr>
          <w:rFonts w:ascii="Arial" w:eastAsia="Arial" w:hAnsi="Arial" w:cs="Arial"/>
          <w:sz w:val="24"/>
          <w:szCs w:val="24"/>
        </w:rPr>
        <w:t>uma</w:t>
      </w:r>
      <w:r w:rsidR="00F403E7" w:rsidRPr="00F403E7">
        <w:rPr>
          <w:rFonts w:ascii="Arial" w:eastAsia="Arial" w:hAnsi="Arial" w:cs="Arial"/>
          <w:sz w:val="24"/>
          <w:szCs w:val="24"/>
        </w:rPr>
        <w:t xml:space="preserve"> destacada trajetória profissional, marcada pela dedicação exemplar ao serviço público e pela relevante contribuição à segurança do Município de Itapevi.</w:t>
      </w:r>
    </w:p>
    <w:p w14:paraId="5B3177A8" w14:textId="25C6F49D" w:rsidR="00F403E7" w:rsidRPr="00F403E7" w:rsidRDefault="00503CAF" w:rsidP="00F403E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 w:rsidR="00F403E7" w:rsidRPr="00F403E7">
        <w:rPr>
          <w:rFonts w:ascii="Arial" w:eastAsia="Arial" w:hAnsi="Arial" w:cs="Arial"/>
          <w:sz w:val="24"/>
          <w:szCs w:val="24"/>
        </w:rPr>
        <w:t>Integrante da histórica turma da Guarda Civil Municipal incorporada em 24 de julho de 2000, o homenageado iniciou sua formação no antigo CEMIP, junto a um pelotão composto por 85 homens e 15 mulheres. Naquela época, a GCM de Itapevi enfrentava inúmeras limitações estruturais — contava com apenas três viaturas e poucos recursos operacionais —, mas era movida por um forte espírito de missão e pelo desejo genuíno de servir à população.</w:t>
      </w:r>
    </w:p>
    <w:p w14:paraId="04FB5508" w14:textId="7AD8DB27" w:rsidR="00F403E7" w:rsidRPr="00F403E7" w:rsidRDefault="00CC4E50" w:rsidP="00F403E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 w:rsidR="00F403E7" w:rsidRPr="00F403E7">
        <w:rPr>
          <w:rFonts w:ascii="Arial" w:eastAsia="Arial" w:hAnsi="Arial" w:cs="Arial"/>
          <w:sz w:val="24"/>
          <w:szCs w:val="24"/>
        </w:rPr>
        <w:t>Apesar das dificuldades, esses profissionais não mediram esforços para cumprir sua função com coragem, zelo e vocação. Com o passar dos anos, a Guarda Civil Municipal passou por um processo de fortalecimento institucional, com a ampliação de seu efetivo, aquisição de novos equipamentos, viaturas e investimentos constantes em formação e capacitação.</w:t>
      </w:r>
    </w:p>
    <w:p w14:paraId="62150441" w14:textId="0825180D" w:rsidR="00F403E7" w:rsidRPr="00F403E7" w:rsidRDefault="002D7CA4" w:rsidP="00F403E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 w:rsidR="00F403E7" w:rsidRPr="00F403E7">
        <w:rPr>
          <w:rFonts w:ascii="Arial" w:eastAsia="Arial" w:hAnsi="Arial" w:cs="Arial"/>
          <w:sz w:val="24"/>
          <w:szCs w:val="24"/>
        </w:rPr>
        <w:t xml:space="preserve">Hoje, a GCM de Itapevi é referência no Estado de São Paulo, tendo contribuído inclusive para a formação de outras corporações por meio de seu centro de formação. Ao longo dessa caminhada, foram vividas muitas alegrias </w:t>
      </w:r>
      <w:proofErr w:type="gramStart"/>
      <w:r w:rsidR="00F403E7" w:rsidRPr="00F403E7">
        <w:rPr>
          <w:rFonts w:ascii="Arial" w:eastAsia="Arial" w:hAnsi="Arial" w:cs="Arial"/>
          <w:sz w:val="24"/>
          <w:szCs w:val="24"/>
        </w:rPr>
        <w:t>e também</w:t>
      </w:r>
      <w:proofErr w:type="gramEnd"/>
      <w:r w:rsidR="00F403E7" w:rsidRPr="00F403E7">
        <w:rPr>
          <w:rFonts w:ascii="Arial" w:eastAsia="Arial" w:hAnsi="Arial" w:cs="Arial"/>
          <w:sz w:val="24"/>
          <w:szCs w:val="24"/>
        </w:rPr>
        <w:t xml:space="preserve"> momentos de tristeza com a perda de colegas de farda. Ainda assim, aqueles guardas se mantiveram firmes, resilientes e comprometidos com a segurança da cidade.</w:t>
      </w:r>
    </w:p>
    <w:p w14:paraId="51141D16" w14:textId="2A82BE4C" w:rsidR="00F403E7" w:rsidRPr="00F403E7" w:rsidRDefault="005B0096" w:rsidP="00F403E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ab/>
      </w:r>
      <w:r w:rsidR="00F403E7" w:rsidRPr="00F403E7">
        <w:rPr>
          <w:rFonts w:ascii="Arial" w:eastAsia="Arial" w:hAnsi="Arial" w:cs="Arial"/>
          <w:sz w:val="24"/>
          <w:szCs w:val="24"/>
        </w:rPr>
        <w:t>Passados 25 anos desde aquela incorporação, 40 integrantes daquela turma inicial permanecem em atividade, que continua servindo a população com o mesmo compromisso, honra e integridade de quando ingressou na corporação.</w:t>
      </w:r>
    </w:p>
    <w:p w14:paraId="7A65B6ED" w14:textId="7EB9E31C" w:rsidR="00F403E7" w:rsidRPr="00F403E7" w:rsidRDefault="00976916" w:rsidP="00F403E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 w:rsidR="00F403E7" w:rsidRPr="00F403E7">
        <w:rPr>
          <w:rFonts w:ascii="Arial" w:eastAsia="Arial" w:hAnsi="Arial" w:cs="Arial"/>
          <w:sz w:val="24"/>
          <w:szCs w:val="24"/>
        </w:rPr>
        <w:t>A concessão desta honraria representa o reconhecimento do Poder Legislativo ao valoroso trabalho desse servidor, que ao longo de mais de duas décadas tem honrado o uniforme da Guarda Civil Municipal de Itapevi e contribuído decisivamente para a construção de uma cidade mais segura, justa e acolhedora.</w:t>
      </w:r>
    </w:p>
    <w:p w14:paraId="2BC0A7C1" w14:textId="0C1D3169" w:rsidR="00F403E7" w:rsidRPr="00F403E7" w:rsidRDefault="0035021A" w:rsidP="00F403E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 w:rsidR="00F403E7" w:rsidRPr="00F403E7">
        <w:rPr>
          <w:rFonts w:ascii="Arial" w:eastAsia="Arial" w:hAnsi="Arial" w:cs="Arial"/>
          <w:sz w:val="24"/>
          <w:szCs w:val="24"/>
        </w:rPr>
        <w:t>Diante do exposto, conto com o apoio dos nobres pares para a aprovação deste Projeto, como forma de valorizar e incentivar todos os profissionais que dedicam sua vida à promoção da segurança e da paz social em nosso Município.</w:t>
      </w:r>
    </w:p>
    <w:p w14:paraId="08AB6B71" w14:textId="093B6653" w:rsidR="00F403E7" w:rsidRPr="00F403E7" w:rsidRDefault="00E37413" w:rsidP="00F403E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 w:rsidR="00F403E7" w:rsidRPr="00F403E7">
        <w:rPr>
          <w:rFonts w:ascii="Arial" w:eastAsia="Arial" w:hAnsi="Arial" w:cs="Arial"/>
          <w:sz w:val="24"/>
          <w:szCs w:val="24"/>
        </w:rPr>
        <w:t>Força e Honra sempre!</w:t>
      </w:r>
    </w:p>
    <w:p w14:paraId="10E34DBD" w14:textId="77777777" w:rsidR="00F403E7" w:rsidRDefault="00F403E7" w:rsidP="00F403E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4327DB46" w14:textId="77777777" w:rsidR="002E77CD" w:rsidRDefault="002E77CD" w:rsidP="002E77CD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Sala das Sessões Bemvindo Moreira Nery, 13 de junho de 2025</w:t>
      </w:r>
    </w:p>
    <w:p w14:paraId="6B13D46F" w14:textId="77777777" w:rsidR="002E77CD" w:rsidRDefault="002E77CD" w:rsidP="002E77CD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72C99584" w14:textId="77777777" w:rsidR="002E77CD" w:rsidRDefault="002E77CD" w:rsidP="002E77CD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3A79D813" w14:textId="77777777" w:rsidR="002E77CD" w:rsidRDefault="002E77CD" w:rsidP="002E77CD">
      <w:pPr>
        <w:spacing w:after="0" w:line="360" w:lineRule="auto"/>
        <w:jc w:val="center"/>
        <w:rPr>
          <w:rFonts w:ascii="Arial" w:eastAsia="Arial" w:hAnsi="Arial" w:cs="Arial"/>
          <w:sz w:val="24"/>
          <w:szCs w:val="24"/>
        </w:rPr>
      </w:pPr>
      <w:r w:rsidRPr="0098443B">
        <w:rPr>
          <w:rFonts w:ascii="Arial" w:eastAsia="Arial" w:hAnsi="Arial" w:cs="Arial"/>
          <w:sz w:val="24"/>
          <w:szCs w:val="24"/>
        </w:rPr>
        <w:t>MATEUS ANDRADE DA SILVA SANTOS</w:t>
      </w:r>
    </w:p>
    <w:p w14:paraId="49233373" w14:textId="21770D53" w:rsidR="00380C56" w:rsidRDefault="002E77CD" w:rsidP="002E77CD">
      <w:pPr>
        <w:spacing w:after="0" w:line="360" w:lineRule="auto"/>
        <w:jc w:val="center"/>
        <w:rPr>
          <w:rFonts w:ascii="Arial" w:eastAsia="Arial" w:hAnsi="Arial" w:cs="Arial"/>
          <w:sz w:val="24"/>
          <w:szCs w:val="24"/>
        </w:rPr>
      </w:pPr>
      <w:r w:rsidRPr="0061029A">
        <w:rPr>
          <w:rFonts w:ascii="Arial" w:eastAsia="Arial" w:hAnsi="Arial" w:cs="Arial"/>
          <w:sz w:val="24"/>
          <w:szCs w:val="24"/>
        </w:rPr>
        <w:t>Vereado</w:t>
      </w:r>
      <w:r>
        <w:rPr>
          <w:rFonts w:ascii="Arial" w:eastAsia="Arial" w:hAnsi="Arial" w:cs="Arial"/>
          <w:sz w:val="24"/>
          <w:szCs w:val="24"/>
        </w:rPr>
        <w:t>r</w:t>
      </w:r>
    </w:p>
    <w:sectPr w:rsidR="00380C56">
      <w:headerReference w:type="even" r:id="rId7"/>
      <w:headerReference w:type="default" r:id="rId8"/>
      <w:headerReference w:type="first" r:id="rId9"/>
      <w:pgSz w:w="11906" w:h="16838"/>
      <w:pgMar w:top="2977" w:right="851" w:bottom="2269" w:left="1701" w:header="2835" w:footer="113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88B8E9" w14:textId="77777777" w:rsidR="00CF5273" w:rsidRDefault="00CF5273">
      <w:pPr>
        <w:spacing w:after="0" w:line="240" w:lineRule="auto"/>
      </w:pPr>
      <w:r>
        <w:separator/>
      </w:r>
    </w:p>
  </w:endnote>
  <w:endnote w:type="continuationSeparator" w:id="0">
    <w:p w14:paraId="75128F18" w14:textId="77777777" w:rsidR="00CF5273" w:rsidRDefault="00CF52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14B9C" w14:textId="77777777" w:rsidR="00CF5273" w:rsidRDefault="00CF5273">
      <w:pPr>
        <w:spacing w:after="0" w:line="240" w:lineRule="auto"/>
      </w:pPr>
      <w:r>
        <w:separator/>
      </w:r>
    </w:p>
  </w:footnote>
  <w:footnote w:type="continuationSeparator" w:id="0">
    <w:p w14:paraId="3DD53BC6" w14:textId="77777777" w:rsidR="00CF5273" w:rsidRDefault="00CF52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49279" w14:textId="77777777" w:rsidR="00380C56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pict w14:anchorId="1D964DA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5" type="#_x0000_t75" alt="" style="position:absolute;margin-left:0;margin-top:0;width:595.45pt;height:841.9pt;z-index:-251657728;mso-position-horizontal:center;mso-position-horizontal-relative:margin;mso-position-vertical:center;mso-position-vertical-relative:margin">
          <v:imagedata r:id="rId1" o:title="image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19405" w14:textId="77777777" w:rsidR="00380C56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6704" behindDoc="1" locked="0" layoutInCell="1" hidden="0" allowOverlap="1" wp14:anchorId="2A2D4BBF" wp14:editId="26BF9696">
          <wp:simplePos x="0" y="0"/>
          <wp:positionH relativeFrom="column">
            <wp:posOffset>-1080134</wp:posOffset>
          </wp:positionH>
          <wp:positionV relativeFrom="paragraph">
            <wp:posOffset>-1518284</wp:posOffset>
          </wp:positionV>
          <wp:extent cx="7545070" cy="10193760"/>
          <wp:effectExtent l="0" t="0" r="0" b="0"/>
          <wp:wrapNone/>
          <wp:docPr id="1409754165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45070" cy="101937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7856F" w14:textId="77777777" w:rsidR="00380C56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pict w14:anchorId="1F00B4D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alt="" style="position:absolute;margin-left:0;margin-top:0;width:595.45pt;height:841.9pt;z-index:-251658752;mso-position-horizontal:center;mso-position-horizontal-relative:margin;mso-position-vertical:center;mso-position-vertical-relative:margin">
          <v:imagedata r:id="rId1" o:title="image1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0C56"/>
    <w:rsid w:val="000043EB"/>
    <w:rsid w:val="000545E4"/>
    <w:rsid w:val="000638A5"/>
    <w:rsid w:val="000A52E8"/>
    <w:rsid w:val="000F6A74"/>
    <w:rsid w:val="00131A37"/>
    <w:rsid w:val="001748D1"/>
    <w:rsid w:val="00197ABD"/>
    <w:rsid w:val="001D3556"/>
    <w:rsid w:val="002059B0"/>
    <w:rsid w:val="002075C3"/>
    <w:rsid w:val="0023721D"/>
    <w:rsid w:val="00263865"/>
    <w:rsid w:val="002B102B"/>
    <w:rsid w:val="002D69A7"/>
    <w:rsid w:val="002D7CA4"/>
    <w:rsid w:val="002E77CD"/>
    <w:rsid w:val="00312AA4"/>
    <w:rsid w:val="003369EF"/>
    <w:rsid w:val="0035021A"/>
    <w:rsid w:val="00355089"/>
    <w:rsid w:val="00380C56"/>
    <w:rsid w:val="003B77F7"/>
    <w:rsid w:val="004103EF"/>
    <w:rsid w:val="00411719"/>
    <w:rsid w:val="00470A55"/>
    <w:rsid w:val="004D6188"/>
    <w:rsid w:val="00502666"/>
    <w:rsid w:val="00503CAF"/>
    <w:rsid w:val="005218E9"/>
    <w:rsid w:val="005B0096"/>
    <w:rsid w:val="005B2557"/>
    <w:rsid w:val="005C3A8A"/>
    <w:rsid w:val="005C5D37"/>
    <w:rsid w:val="005D209F"/>
    <w:rsid w:val="0061029A"/>
    <w:rsid w:val="00623BE4"/>
    <w:rsid w:val="00643F37"/>
    <w:rsid w:val="006A7E25"/>
    <w:rsid w:val="00724EED"/>
    <w:rsid w:val="00734B2B"/>
    <w:rsid w:val="00794941"/>
    <w:rsid w:val="007B596C"/>
    <w:rsid w:val="007B746D"/>
    <w:rsid w:val="0081341C"/>
    <w:rsid w:val="00817E09"/>
    <w:rsid w:val="0082487E"/>
    <w:rsid w:val="00866A5C"/>
    <w:rsid w:val="00890347"/>
    <w:rsid w:val="008A1600"/>
    <w:rsid w:val="008B1D87"/>
    <w:rsid w:val="008B2FD7"/>
    <w:rsid w:val="008C0EED"/>
    <w:rsid w:val="008D7A90"/>
    <w:rsid w:val="008F79A2"/>
    <w:rsid w:val="009253A8"/>
    <w:rsid w:val="00936627"/>
    <w:rsid w:val="00976916"/>
    <w:rsid w:val="0098443B"/>
    <w:rsid w:val="009F72B8"/>
    <w:rsid w:val="00A04531"/>
    <w:rsid w:val="00A430D3"/>
    <w:rsid w:val="00A66C8B"/>
    <w:rsid w:val="00AC38CA"/>
    <w:rsid w:val="00AF1CD2"/>
    <w:rsid w:val="00B03150"/>
    <w:rsid w:val="00B8077F"/>
    <w:rsid w:val="00BC1C98"/>
    <w:rsid w:val="00BD6886"/>
    <w:rsid w:val="00BD76BA"/>
    <w:rsid w:val="00C702EA"/>
    <w:rsid w:val="00CA5F1D"/>
    <w:rsid w:val="00CB109B"/>
    <w:rsid w:val="00CB58CA"/>
    <w:rsid w:val="00CC4E50"/>
    <w:rsid w:val="00CC6195"/>
    <w:rsid w:val="00CE17CA"/>
    <w:rsid w:val="00CF14F0"/>
    <w:rsid w:val="00CF5273"/>
    <w:rsid w:val="00CF6C85"/>
    <w:rsid w:val="00D03827"/>
    <w:rsid w:val="00D05E0C"/>
    <w:rsid w:val="00D15E39"/>
    <w:rsid w:val="00D63C94"/>
    <w:rsid w:val="00D711DD"/>
    <w:rsid w:val="00D8508C"/>
    <w:rsid w:val="00D91CC2"/>
    <w:rsid w:val="00E016D8"/>
    <w:rsid w:val="00E269B3"/>
    <w:rsid w:val="00E37413"/>
    <w:rsid w:val="00E71916"/>
    <w:rsid w:val="00E73980"/>
    <w:rsid w:val="00E73D57"/>
    <w:rsid w:val="00F403E7"/>
    <w:rsid w:val="00F45F3C"/>
    <w:rsid w:val="00FE6C07"/>
    <w:rsid w:val="00FF3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CE79B1"/>
  <w15:docId w15:val="{639A744F-B794-464D-AC54-0BAED6306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62F6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4B11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B11B6"/>
  </w:style>
  <w:style w:type="paragraph" w:styleId="Rodap">
    <w:name w:val="footer"/>
    <w:basedOn w:val="Normal"/>
    <w:link w:val="RodapChar"/>
    <w:uiPriority w:val="99"/>
    <w:unhideWhenUsed/>
    <w:rsid w:val="004B11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B11B6"/>
  </w:style>
  <w:style w:type="paragraph" w:styleId="NormalWeb">
    <w:name w:val="Normal (Web)"/>
    <w:basedOn w:val="Normal"/>
    <w:uiPriority w:val="99"/>
    <w:unhideWhenUsed/>
    <w:rsid w:val="003952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952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95256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9522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B339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9F1BB0"/>
    <w:pPr>
      <w:ind w:left="720"/>
      <w:contextualSpacing/>
    </w:pPr>
  </w:style>
  <w:style w:type="paragraph" w:styleId="SemEspaamento">
    <w:name w:val="No Spacing"/>
    <w:uiPriority w:val="1"/>
    <w:qFormat/>
    <w:rsid w:val="00A86C58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F76529"/>
    <w:rPr>
      <w:color w:val="0563C1" w:themeColor="hyperlink"/>
      <w:u w:val="singl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597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Ft0kXU4gi3Bt4YM0SHBhetgLfKA==">CgMxLjA4AHIhMXltUDJJNi1ubTlLMEZSdlAxUE5GdGpzeFZKMjRTekh2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509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Endrew Rodrigues</dc:creator>
  <cp:lastModifiedBy>Rafael Augusto Sasaki Neves</cp:lastModifiedBy>
  <cp:revision>58</cp:revision>
  <dcterms:created xsi:type="dcterms:W3CDTF">2025-06-11T13:48:00Z</dcterms:created>
  <dcterms:modified xsi:type="dcterms:W3CDTF">2025-06-13T13:11:00Z</dcterms:modified>
</cp:coreProperties>
</file>