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44EC3" w14:textId="124E2E7F" w:rsidR="001C0905" w:rsidRPr="004762B9" w:rsidRDefault="001C0905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0931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45</w:t>
      </w: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3D8E4769" w14:textId="77777777" w:rsidR="001C0905" w:rsidRPr="004762B9" w:rsidRDefault="001C0905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6664E" w14:textId="519CA56C" w:rsidR="00EE2E86" w:rsidRPr="004762B9" w:rsidRDefault="00EE2E86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2B9">
        <w:rPr>
          <w:rFonts w:ascii="Times New Roman" w:hAnsi="Times New Roman" w:cs="Times New Roman"/>
          <w:b/>
          <w:sz w:val="24"/>
          <w:szCs w:val="24"/>
        </w:rPr>
        <w:t>PROJETO DE LEI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4347BE">
        <w:rPr>
          <w:rFonts w:ascii="Times New Roman" w:hAnsi="Times New Roman" w:cs="Times New Roman"/>
          <w:b/>
          <w:sz w:val="24"/>
          <w:szCs w:val="24"/>
        </w:rPr>
        <w:t>022/</w:t>
      </w:r>
      <w:r w:rsidRPr="004762B9">
        <w:rPr>
          <w:rFonts w:ascii="Times New Roman" w:hAnsi="Times New Roman" w:cs="Times New Roman"/>
          <w:b/>
          <w:sz w:val="24"/>
          <w:szCs w:val="24"/>
        </w:rPr>
        <w:t>2025</w:t>
      </w:r>
      <w:r w:rsidR="00542B72">
        <w:rPr>
          <w:rFonts w:ascii="Times New Roman" w:hAnsi="Times New Roman" w:cs="Times New Roman"/>
          <w:b/>
          <w:sz w:val="24"/>
          <w:szCs w:val="24"/>
        </w:rPr>
        <w:t xml:space="preserve"> – DO LEGISLATIVO</w:t>
      </w:r>
    </w:p>
    <w:p w14:paraId="0B9F8C0A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1F4B0EF3" w14:textId="72844E66" w:rsidR="00A57361" w:rsidRDefault="004347BE" w:rsidP="004347BE">
      <w:pPr>
        <w:spacing w:before="10" w:after="0"/>
        <w:ind w:left="3544"/>
        <w:jc w:val="both"/>
        <w:rPr>
          <w:rFonts w:ascii="Times New Roman" w:eastAsia="MS Mincho" w:hAnsi="Times New Roman" w:cs="Times New Roman"/>
          <w:i/>
          <w:iCs/>
          <w:sz w:val="24"/>
          <w:szCs w:val="24"/>
        </w:rPr>
      </w:pPr>
      <w:r w:rsidRPr="004347BE">
        <w:rPr>
          <w:rFonts w:ascii="Times New Roman" w:eastAsia="MS Mincho" w:hAnsi="Times New Roman" w:cs="Times New Roman"/>
          <w:sz w:val="24"/>
          <w:szCs w:val="24"/>
        </w:rPr>
        <w:t>"</w:t>
      </w:r>
      <w:r w:rsidR="00F46F2F" w:rsidRPr="00F46F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46F2F" w:rsidRPr="00F46F2F">
        <w:rPr>
          <w:rFonts w:ascii="Times New Roman" w:eastAsia="MS Mincho" w:hAnsi="Times New Roman" w:cs="Times New Roman"/>
          <w:sz w:val="24"/>
          <w:szCs w:val="24"/>
        </w:rPr>
        <w:t>Institui políticas específicas para mulheres que sofreram perda gestacional, fetal ou neonatal no âmbito do Município de Itapevi e dá outras providências.</w:t>
      </w:r>
      <w:r w:rsidRPr="004347BE">
        <w:rPr>
          <w:rFonts w:ascii="Times New Roman" w:eastAsia="MS Mincho" w:hAnsi="Times New Roman" w:cs="Times New Roman"/>
          <w:sz w:val="24"/>
          <w:szCs w:val="24"/>
        </w:rPr>
        <w:t>”.</w:t>
      </w:r>
    </w:p>
    <w:p w14:paraId="7618F457" w14:textId="77777777" w:rsidR="00254EA4" w:rsidRPr="00A57361" w:rsidRDefault="00254EA4" w:rsidP="00254EA4">
      <w:pPr>
        <w:spacing w:before="10" w:after="0"/>
        <w:ind w:left="3544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22DFDED" w14:textId="2163C1B4" w:rsidR="00DF726F" w:rsidRPr="00F46F2F" w:rsidRDefault="00C05AAB" w:rsidP="00F46F2F">
      <w:pPr>
        <w:spacing w:after="160"/>
        <w:ind w:left="34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484">
        <w:rPr>
          <w:rFonts w:ascii="Times New Roman" w:hAnsi="Times New Roman" w:cs="Times New Roman"/>
          <w:b/>
          <w:sz w:val="24"/>
          <w:szCs w:val="24"/>
        </w:rPr>
        <w:t>Autor</w:t>
      </w:r>
      <w:r w:rsidR="00542B72" w:rsidRPr="00F46F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46F2F" w:rsidRPr="00F46F2F">
        <w:rPr>
          <w:rFonts w:ascii="Times New Roman" w:hAnsi="Times New Roman" w:cs="Times New Roman"/>
          <w:b/>
          <w:sz w:val="24"/>
          <w:szCs w:val="24"/>
        </w:rPr>
        <w:t>Mateus Andrade da Silva Santos - PL</w:t>
      </w:r>
    </w:p>
    <w:p w14:paraId="6231E3FD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F0441F2" w14:textId="77777777" w:rsidR="00BE5223" w:rsidRDefault="00BE5223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4762B9"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14:paraId="51629D01" w14:textId="77777777" w:rsidR="00554896" w:rsidRPr="004762B9" w:rsidRDefault="0055489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3D8AA1CC" w14:textId="57AD321D" w:rsidR="00254EA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1º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="00F46F2F" w:rsidRPr="00F46F2F">
        <w:rPr>
          <w:rFonts w:ascii="Times New Roman" w:eastAsia="MS Mincho" w:hAnsi="Times New Roman" w:cs="Times New Roman"/>
          <w:sz w:val="24"/>
          <w:szCs w:val="24"/>
          <w:lang w:eastAsia="pt-BR"/>
        </w:rPr>
        <w:t>Ficam obrigados os hospitais e demais estabelecimentos de atenção à saúde de gestantes, públicos e particulares, a disponibilizar áreas de atendimento próprias para parturientes que tenham sofrido perda gestacional, óbito fetal ou neonatal não provocados.</w:t>
      </w:r>
    </w:p>
    <w:p w14:paraId="256455C9" w14:textId="7B18D3A9" w:rsidR="00254EA4" w:rsidRDefault="00254EA4" w:rsidP="00F46F2F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2º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="00F46F2F" w:rsidRPr="00F46F2F">
        <w:rPr>
          <w:rFonts w:ascii="Times New Roman" w:eastAsia="MS Mincho" w:hAnsi="Times New Roman" w:cs="Times New Roman"/>
          <w:sz w:val="24"/>
          <w:szCs w:val="24"/>
          <w:lang w:eastAsia="pt-BR"/>
        </w:rPr>
        <w:t>Deverão ser disponibilizadas áreas de atendimento e alojamento próprias para mulheres que tenham sofrido perda gestacional, óbito fetal ou neonatal não provocados, para que elas não necessitem ter contato com as demais parturientes.</w:t>
      </w:r>
    </w:p>
    <w:p w14:paraId="0F24B980" w14:textId="77777777" w:rsidR="00F46F2F" w:rsidRPr="00F46F2F" w:rsidRDefault="00254EA4" w:rsidP="00F46F2F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3º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="00F46F2F" w:rsidRPr="00F46F2F">
        <w:rPr>
          <w:rFonts w:ascii="Times New Roman" w:eastAsia="MS Mincho" w:hAnsi="Times New Roman" w:cs="Times New Roman"/>
          <w:sz w:val="24"/>
          <w:szCs w:val="24"/>
          <w:lang w:eastAsia="pt-BR"/>
        </w:rPr>
        <w:t>Nas edificações deverá haver infraestrutura adequada para garantir privacidade, bem como deverão ser projetadas de modo a proporcionar um ambiente acolhedor às mulheres.</w:t>
      </w:r>
    </w:p>
    <w:p w14:paraId="5FC88D45" w14:textId="77777777" w:rsidR="00F46F2F" w:rsidRPr="00F46F2F" w:rsidRDefault="00254EA4" w:rsidP="00F46F2F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4º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="00F46F2F" w:rsidRPr="00F46F2F">
        <w:rPr>
          <w:rFonts w:ascii="Times New Roman" w:eastAsia="MS Mincho" w:hAnsi="Times New Roman" w:cs="Times New Roman"/>
          <w:sz w:val="24"/>
          <w:szCs w:val="24"/>
          <w:lang w:eastAsia="pt-BR"/>
        </w:rPr>
        <w:t>Os profissionais dos estabelecimentos de que trata esta Lei deverão receber treinamento específico para lidar com as necessidades físicas e emocionais das mulheres que sofreram as perdas.</w:t>
      </w:r>
    </w:p>
    <w:p w14:paraId="045E0FA3" w14:textId="40FE3185" w:rsidR="00C2248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5º</w:t>
      </w:r>
      <w:r w:rsidR="00F46F2F" w:rsidRPr="00F46F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6F2F" w:rsidRPr="00F46F2F">
        <w:rPr>
          <w:rFonts w:ascii="Times New Roman" w:eastAsia="MS Mincho" w:hAnsi="Times New Roman" w:cs="Times New Roman"/>
          <w:sz w:val="24"/>
          <w:szCs w:val="24"/>
          <w:lang w:eastAsia="pt-BR"/>
        </w:rPr>
        <w:t>O Poder Executivo poderá regulamentar esta lei, no que couber, por meio de Decreto.</w:t>
      </w:r>
      <w:r w:rsidR="00023998" w:rsidRPr="00856E9B">
        <w:rPr>
          <w:rFonts w:ascii="Times New Roman" w:hAnsi="Times New Roman" w:cs="Times New Roman"/>
          <w:sz w:val="24"/>
          <w:szCs w:val="24"/>
        </w:rPr>
        <w:tab/>
      </w:r>
    </w:p>
    <w:p w14:paraId="0B365866" w14:textId="048A7CAB" w:rsidR="00F46F2F" w:rsidRDefault="00F46F2F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Art. </w:t>
      </w: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6</w:t>
      </w: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03343D" w:rsidRPr="0003343D">
        <w:t xml:space="preserve"> </w:t>
      </w:r>
      <w:r w:rsidR="0003343D" w:rsidRPr="0003343D">
        <w:rPr>
          <w:rFonts w:ascii="Times New Roman" w:eastAsia="MS Mincho" w:hAnsi="Times New Roman" w:cs="Times New Roman"/>
          <w:sz w:val="24"/>
          <w:szCs w:val="24"/>
          <w:lang w:eastAsia="pt-BR"/>
        </w:rPr>
        <w:t>Esta Lei entra em vigor na data de sua publicação, revogadas as disposições em contrário.</w:t>
      </w:r>
    </w:p>
    <w:p w14:paraId="13112977" w14:textId="77777777" w:rsidR="00F46F2F" w:rsidRPr="00856E9B" w:rsidRDefault="00F46F2F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278A993D" w14:textId="13048BFC" w:rsidR="00C22484" w:rsidRDefault="00C22484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szCs w:val="24"/>
        </w:rPr>
        <w:t xml:space="preserve">Câmara Municipal de Itapevi, </w:t>
      </w:r>
      <w:r w:rsidR="0003343D">
        <w:rPr>
          <w:rFonts w:ascii="Times New Roman" w:eastAsia="Calibri" w:hAnsi="Times New Roman"/>
          <w:szCs w:val="24"/>
        </w:rPr>
        <w:t>09</w:t>
      </w:r>
      <w:r>
        <w:rPr>
          <w:rFonts w:ascii="Times New Roman" w:eastAsia="Calibri" w:hAnsi="Times New Roman"/>
          <w:szCs w:val="24"/>
        </w:rPr>
        <w:t xml:space="preserve"> </w:t>
      </w:r>
      <w:r w:rsidRPr="004762B9">
        <w:rPr>
          <w:rFonts w:ascii="Times New Roman" w:eastAsia="Calibri" w:hAnsi="Times New Roman"/>
          <w:szCs w:val="24"/>
        </w:rPr>
        <w:t xml:space="preserve">de </w:t>
      </w:r>
      <w:r w:rsidR="00745A44">
        <w:rPr>
          <w:rFonts w:ascii="Times New Roman" w:eastAsia="Calibri" w:hAnsi="Times New Roman"/>
          <w:szCs w:val="24"/>
        </w:rPr>
        <w:t>junho</w:t>
      </w:r>
      <w:r w:rsidRPr="004762B9">
        <w:rPr>
          <w:rFonts w:ascii="Times New Roman" w:eastAsia="Calibri" w:hAnsi="Times New Roman"/>
          <w:szCs w:val="24"/>
        </w:rPr>
        <w:t xml:space="preserve"> de 2025.</w:t>
      </w:r>
    </w:p>
    <w:p w14:paraId="023862C6" w14:textId="3B96EAE1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3D685CEB" w14:textId="21BCBC5C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5B7247FF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385B4486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3715CBC2" w14:textId="4A40F09B" w:rsidR="00BE5223" w:rsidRPr="004762B9" w:rsidRDefault="00110869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A369510" wp14:editId="6B026FA7">
            <wp:simplePos x="0" y="0"/>
            <wp:positionH relativeFrom="column">
              <wp:posOffset>-45720</wp:posOffset>
            </wp:positionH>
            <wp:positionV relativeFrom="paragraph">
              <wp:posOffset>-756920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905"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="001C0905"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1C0905"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="001C0905"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="001C0905"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="001C0905"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9"/>
      <w:headerReference w:type="default" r:id="rId10"/>
      <w:headerReference w:type="first" r:id="rId11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D55FC" w14:textId="77777777" w:rsidR="00F97231" w:rsidRDefault="00F97231">
      <w:pPr>
        <w:spacing w:after="0" w:line="240" w:lineRule="auto"/>
      </w:pPr>
      <w:r>
        <w:separator/>
      </w:r>
    </w:p>
  </w:endnote>
  <w:endnote w:type="continuationSeparator" w:id="0">
    <w:p w14:paraId="47C9F44E" w14:textId="77777777" w:rsidR="00F97231" w:rsidRDefault="00F97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FCFF5" w14:textId="77777777" w:rsidR="00F97231" w:rsidRDefault="00F97231">
      <w:pPr>
        <w:spacing w:after="0" w:line="240" w:lineRule="auto"/>
      </w:pPr>
      <w:r>
        <w:separator/>
      </w:r>
    </w:p>
  </w:footnote>
  <w:footnote w:type="continuationSeparator" w:id="0">
    <w:p w14:paraId="0B354BBB" w14:textId="77777777" w:rsidR="00F97231" w:rsidRDefault="00F97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3EC8" w14:textId="77777777" w:rsidR="004B11B6" w:rsidRDefault="00093167">
    <w:pPr>
      <w:pStyle w:val="Cabealho"/>
    </w:pPr>
    <w:r>
      <w:rPr>
        <w:noProof/>
      </w:rPr>
      <w:pict w14:anchorId="70830B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D5D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95345" wp14:editId="73DC6AC9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636E" w14:textId="77777777" w:rsidR="004B11B6" w:rsidRDefault="00093167">
    <w:pPr>
      <w:pStyle w:val="Cabealho"/>
    </w:pPr>
    <w:r>
      <w:rPr>
        <w:noProof/>
      </w:rPr>
      <w:pict w14:anchorId="69F99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49948">
    <w:abstractNumId w:val="4"/>
  </w:num>
  <w:num w:numId="2" w16cid:durableId="1441611467">
    <w:abstractNumId w:val="1"/>
  </w:num>
  <w:num w:numId="3" w16cid:durableId="1592545194">
    <w:abstractNumId w:val="2"/>
  </w:num>
  <w:num w:numId="4" w16cid:durableId="1098790953">
    <w:abstractNumId w:val="0"/>
  </w:num>
  <w:num w:numId="5" w16cid:durableId="367611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176EE"/>
    <w:rsid w:val="00023998"/>
    <w:rsid w:val="0003343D"/>
    <w:rsid w:val="00034BC5"/>
    <w:rsid w:val="000638AE"/>
    <w:rsid w:val="000642D8"/>
    <w:rsid w:val="00076E21"/>
    <w:rsid w:val="00093167"/>
    <w:rsid w:val="000A2F6C"/>
    <w:rsid w:val="000B7D81"/>
    <w:rsid w:val="000C493B"/>
    <w:rsid w:val="000E2164"/>
    <w:rsid w:val="000E51F0"/>
    <w:rsid w:val="00110869"/>
    <w:rsid w:val="001367E3"/>
    <w:rsid w:val="00140DBB"/>
    <w:rsid w:val="0014109B"/>
    <w:rsid w:val="001565C9"/>
    <w:rsid w:val="001605C4"/>
    <w:rsid w:val="00183610"/>
    <w:rsid w:val="001874C4"/>
    <w:rsid w:val="001966FD"/>
    <w:rsid w:val="001B10FC"/>
    <w:rsid w:val="001B3EBC"/>
    <w:rsid w:val="001C0905"/>
    <w:rsid w:val="001E6AA8"/>
    <w:rsid w:val="00202527"/>
    <w:rsid w:val="002262F6"/>
    <w:rsid w:val="002272AF"/>
    <w:rsid w:val="00243B9F"/>
    <w:rsid w:val="002501C3"/>
    <w:rsid w:val="00254EA4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D22EE"/>
    <w:rsid w:val="003E0C06"/>
    <w:rsid w:val="003E5063"/>
    <w:rsid w:val="003F0BE1"/>
    <w:rsid w:val="00400270"/>
    <w:rsid w:val="004056EB"/>
    <w:rsid w:val="00426C62"/>
    <w:rsid w:val="00430659"/>
    <w:rsid w:val="004347BE"/>
    <w:rsid w:val="004762B9"/>
    <w:rsid w:val="004B11B6"/>
    <w:rsid w:val="004E3CAE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B6C83"/>
    <w:rsid w:val="005C2A7B"/>
    <w:rsid w:val="005C5C55"/>
    <w:rsid w:val="005F4268"/>
    <w:rsid w:val="00672462"/>
    <w:rsid w:val="00685350"/>
    <w:rsid w:val="006D314B"/>
    <w:rsid w:val="006F0BA0"/>
    <w:rsid w:val="007000C2"/>
    <w:rsid w:val="00722F88"/>
    <w:rsid w:val="007320E9"/>
    <w:rsid w:val="00745A44"/>
    <w:rsid w:val="007F6A97"/>
    <w:rsid w:val="00826445"/>
    <w:rsid w:val="00856E9B"/>
    <w:rsid w:val="00870521"/>
    <w:rsid w:val="00873059"/>
    <w:rsid w:val="008A666D"/>
    <w:rsid w:val="008E3BAE"/>
    <w:rsid w:val="00903953"/>
    <w:rsid w:val="009141A5"/>
    <w:rsid w:val="00915907"/>
    <w:rsid w:val="00925314"/>
    <w:rsid w:val="00934DC4"/>
    <w:rsid w:val="00947237"/>
    <w:rsid w:val="009522A9"/>
    <w:rsid w:val="00984FAB"/>
    <w:rsid w:val="00992C9B"/>
    <w:rsid w:val="009B07D6"/>
    <w:rsid w:val="009C74C2"/>
    <w:rsid w:val="009D1081"/>
    <w:rsid w:val="009F009E"/>
    <w:rsid w:val="009F1BB0"/>
    <w:rsid w:val="00A05A48"/>
    <w:rsid w:val="00A16975"/>
    <w:rsid w:val="00A34767"/>
    <w:rsid w:val="00A36037"/>
    <w:rsid w:val="00A430EF"/>
    <w:rsid w:val="00A57361"/>
    <w:rsid w:val="00A73FA8"/>
    <w:rsid w:val="00A86C58"/>
    <w:rsid w:val="00AB2D15"/>
    <w:rsid w:val="00AE1302"/>
    <w:rsid w:val="00B31615"/>
    <w:rsid w:val="00B36129"/>
    <w:rsid w:val="00B37137"/>
    <w:rsid w:val="00B62BB5"/>
    <w:rsid w:val="00B91DC3"/>
    <w:rsid w:val="00BA410E"/>
    <w:rsid w:val="00BB799F"/>
    <w:rsid w:val="00BC229F"/>
    <w:rsid w:val="00BC3145"/>
    <w:rsid w:val="00BC69F5"/>
    <w:rsid w:val="00BD4B13"/>
    <w:rsid w:val="00BD640C"/>
    <w:rsid w:val="00BE3FAD"/>
    <w:rsid w:val="00BE5223"/>
    <w:rsid w:val="00C020B1"/>
    <w:rsid w:val="00C05AAB"/>
    <w:rsid w:val="00C22484"/>
    <w:rsid w:val="00C25F0D"/>
    <w:rsid w:val="00C375EE"/>
    <w:rsid w:val="00C440E9"/>
    <w:rsid w:val="00C45063"/>
    <w:rsid w:val="00C62D92"/>
    <w:rsid w:val="00C6439F"/>
    <w:rsid w:val="00C7253D"/>
    <w:rsid w:val="00C84443"/>
    <w:rsid w:val="00CB021B"/>
    <w:rsid w:val="00CC7805"/>
    <w:rsid w:val="00CE6E27"/>
    <w:rsid w:val="00CE7CF2"/>
    <w:rsid w:val="00CF2272"/>
    <w:rsid w:val="00D162DE"/>
    <w:rsid w:val="00D26633"/>
    <w:rsid w:val="00D27B35"/>
    <w:rsid w:val="00D87A41"/>
    <w:rsid w:val="00D97AD9"/>
    <w:rsid w:val="00DA59C3"/>
    <w:rsid w:val="00DC016A"/>
    <w:rsid w:val="00DC6D55"/>
    <w:rsid w:val="00DD3F1D"/>
    <w:rsid w:val="00DD4208"/>
    <w:rsid w:val="00DF726F"/>
    <w:rsid w:val="00E22A39"/>
    <w:rsid w:val="00E335E0"/>
    <w:rsid w:val="00E44D9F"/>
    <w:rsid w:val="00E6671A"/>
    <w:rsid w:val="00E71679"/>
    <w:rsid w:val="00E7394E"/>
    <w:rsid w:val="00E86C3D"/>
    <w:rsid w:val="00EB339F"/>
    <w:rsid w:val="00ED0317"/>
    <w:rsid w:val="00EE2E86"/>
    <w:rsid w:val="00F261CF"/>
    <w:rsid w:val="00F31551"/>
    <w:rsid w:val="00F34899"/>
    <w:rsid w:val="00F46F2F"/>
    <w:rsid w:val="00F472F1"/>
    <w:rsid w:val="00F60190"/>
    <w:rsid w:val="00F71511"/>
    <w:rsid w:val="00F71783"/>
    <w:rsid w:val="00F76529"/>
    <w:rsid w:val="00F82912"/>
    <w:rsid w:val="00F84E5A"/>
    <w:rsid w:val="00F97231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3FC86F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56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Rita de Cassia Fabrício</cp:lastModifiedBy>
  <cp:revision>3</cp:revision>
  <cp:lastPrinted>2025-06-04T13:08:00Z</cp:lastPrinted>
  <dcterms:created xsi:type="dcterms:W3CDTF">2025-06-09T18:17:00Z</dcterms:created>
  <dcterms:modified xsi:type="dcterms:W3CDTF">2025-06-10T14:58:00Z</dcterms:modified>
</cp:coreProperties>
</file>