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D4" w:rsidRDefault="000E4AD4" w:rsidP="002250E3">
      <w:pPr>
        <w:tabs>
          <w:tab w:val="left" w:pos="3360"/>
        </w:tabs>
        <w:rPr>
          <w:rFonts w:ascii="Century" w:hAnsi="Century"/>
          <w:b/>
        </w:rPr>
      </w:pPr>
    </w:p>
    <w:p w:rsidR="00CE7E18" w:rsidRPr="00E01020" w:rsidRDefault="00CE7E18" w:rsidP="00CA6F75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:rsidR="00CA6F75" w:rsidRPr="00E01020" w:rsidRDefault="00CA6F75" w:rsidP="00CA6F75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>REQUERIMENTO nº</w:t>
      </w:r>
      <w:r w:rsidR="001D3091">
        <w:rPr>
          <w:rFonts w:ascii="Arial" w:hAnsi="Arial" w:cs="Arial"/>
          <w:b/>
        </w:rPr>
        <w:t xml:space="preserve"> </w:t>
      </w:r>
      <w:r w:rsidR="003D27E7">
        <w:rPr>
          <w:rFonts w:ascii="Arial" w:hAnsi="Arial" w:cs="Arial"/>
          <w:b/>
        </w:rPr>
        <w:t>137</w:t>
      </w:r>
      <w:r w:rsidR="00A6518B">
        <w:rPr>
          <w:rFonts w:ascii="Arial" w:hAnsi="Arial" w:cs="Arial"/>
          <w:b/>
        </w:rPr>
        <w:t>/2021</w:t>
      </w:r>
    </w:p>
    <w:p w:rsidR="000E4AD4" w:rsidRPr="00E01020" w:rsidRDefault="000E4AD4" w:rsidP="00CA6F75">
      <w:pPr>
        <w:rPr>
          <w:rFonts w:ascii="Arial" w:hAnsi="Arial" w:cs="Arial"/>
          <w:b/>
        </w:rPr>
      </w:pPr>
    </w:p>
    <w:p w:rsidR="00114061" w:rsidRPr="00F17435" w:rsidRDefault="00F17435" w:rsidP="002250E3">
      <w:pPr>
        <w:tabs>
          <w:tab w:val="left" w:pos="3960"/>
        </w:tabs>
        <w:spacing w:line="276" w:lineRule="auto"/>
        <w:ind w:left="4080"/>
        <w:jc w:val="both"/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>Súmula</w:t>
      </w:r>
      <w:r w:rsidRPr="00E01020">
        <w:rPr>
          <w:rFonts w:ascii="Arial" w:hAnsi="Arial" w:cs="Arial"/>
        </w:rPr>
        <w:t>: -</w:t>
      </w:r>
      <w:r w:rsidR="00114061" w:rsidRPr="00E01020">
        <w:rPr>
          <w:rFonts w:ascii="Arial" w:hAnsi="Arial" w:cs="Arial"/>
        </w:rPr>
        <w:t xml:space="preserve"> Requer informações do Executivo junto a </w:t>
      </w:r>
      <w:r w:rsidR="00E01020" w:rsidRPr="00E01020">
        <w:rPr>
          <w:rFonts w:ascii="Arial" w:hAnsi="Arial" w:cs="Arial"/>
        </w:rPr>
        <w:t xml:space="preserve">Secretaria </w:t>
      </w:r>
      <w:r w:rsidR="00C5538B">
        <w:rPr>
          <w:rFonts w:ascii="Arial" w:hAnsi="Arial" w:cs="Arial"/>
        </w:rPr>
        <w:t xml:space="preserve">de </w:t>
      </w:r>
      <w:r w:rsidR="00AC2CEE">
        <w:rPr>
          <w:rFonts w:ascii="Arial" w:hAnsi="Arial" w:cs="Arial"/>
        </w:rPr>
        <w:t>Governo,</w:t>
      </w:r>
      <w:r w:rsidR="00C5538B">
        <w:rPr>
          <w:rFonts w:ascii="Arial" w:hAnsi="Arial" w:cs="Arial"/>
        </w:rPr>
        <w:t xml:space="preserve"> </w:t>
      </w:r>
      <w:r w:rsidR="002250E3">
        <w:rPr>
          <w:rFonts w:ascii="Arial" w:hAnsi="Arial" w:cs="Arial"/>
        </w:rPr>
        <w:t xml:space="preserve">Sr. </w:t>
      </w:r>
      <w:r>
        <w:rPr>
          <w:rFonts w:ascii="Arial" w:hAnsi="Arial" w:cs="Arial"/>
        </w:rPr>
        <w:t>Wagner José</w:t>
      </w:r>
      <w:r w:rsidR="00AC2CEE">
        <w:rPr>
          <w:rFonts w:ascii="Arial" w:hAnsi="Arial" w:cs="Arial"/>
        </w:rPr>
        <w:t xml:space="preserve"> Fernandes</w:t>
      </w:r>
      <w:r w:rsidR="00C5538B">
        <w:rPr>
          <w:rFonts w:ascii="Arial" w:hAnsi="Arial" w:cs="Arial"/>
        </w:rPr>
        <w:t xml:space="preserve">, </w:t>
      </w:r>
      <w:r w:rsidR="00FE7ED6">
        <w:rPr>
          <w:rFonts w:ascii="Arial" w:hAnsi="Arial" w:cs="Arial"/>
        </w:rPr>
        <w:t xml:space="preserve">informações quanto a </w:t>
      </w:r>
      <w:r w:rsidR="00FE7ED6" w:rsidRPr="00F17435">
        <w:rPr>
          <w:rFonts w:ascii="Arial" w:hAnsi="Arial" w:cs="Arial"/>
          <w:b/>
        </w:rPr>
        <w:t xml:space="preserve">revitalização do terreno de domínio público atrás do </w:t>
      </w:r>
      <w:proofErr w:type="spellStart"/>
      <w:r w:rsidR="00FE7ED6" w:rsidRPr="00F17435">
        <w:rPr>
          <w:rFonts w:ascii="Arial" w:hAnsi="Arial" w:cs="Arial"/>
          <w:b/>
        </w:rPr>
        <w:t>Cemeb</w:t>
      </w:r>
      <w:proofErr w:type="spellEnd"/>
      <w:r w:rsidR="00FE7ED6" w:rsidRPr="00F17435">
        <w:rPr>
          <w:rFonts w:ascii="Arial" w:hAnsi="Arial" w:cs="Arial"/>
          <w:b/>
        </w:rPr>
        <w:t xml:space="preserve"> Florestan Fernandes – Rua Serra dos Farrapos </w:t>
      </w:r>
      <w:r w:rsidR="00C5538B" w:rsidRPr="00F17435">
        <w:rPr>
          <w:rFonts w:ascii="Arial" w:hAnsi="Arial" w:cs="Arial"/>
          <w:b/>
        </w:rPr>
        <w:t>– Jardim Rosemary, neste município.</w:t>
      </w:r>
    </w:p>
    <w:p w:rsidR="00CA6F75" w:rsidRPr="00E01020" w:rsidRDefault="00CA6F75" w:rsidP="00CA6F75">
      <w:pPr>
        <w:rPr>
          <w:rFonts w:ascii="Arial" w:hAnsi="Arial" w:cs="Arial"/>
        </w:rPr>
      </w:pPr>
    </w:p>
    <w:p w:rsidR="000E4AD4" w:rsidRPr="00F17435" w:rsidRDefault="00CA6F75" w:rsidP="002250E3">
      <w:pPr>
        <w:tabs>
          <w:tab w:val="left" w:pos="2640"/>
        </w:tabs>
        <w:spacing w:line="276" w:lineRule="auto"/>
        <w:ind w:firstLine="1320"/>
        <w:jc w:val="both"/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 xml:space="preserve">REQUEIRO </w:t>
      </w:r>
      <w:r w:rsidRPr="00E01020">
        <w:rPr>
          <w:rFonts w:ascii="Arial" w:hAnsi="Arial" w:cs="Arial"/>
        </w:rPr>
        <w:t>à Mesa, após ouvido o Douto Plenário na forma regimental vigente, seja oficiado ao Excelentíssimo</w:t>
      </w:r>
      <w:r w:rsidR="002250E3">
        <w:rPr>
          <w:rFonts w:ascii="Arial" w:hAnsi="Arial" w:cs="Arial"/>
        </w:rPr>
        <w:t xml:space="preserve"> Prefeito</w:t>
      </w:r>
      <w:r w:rsidR="004E2D21">
        <w:rPr>
          <w:rFonts w:ascii="Arial" w:hAnsi="Arial" w:cs="Arial"/>
        </w:rPr>
        <w:t xml:space="preserve"> Igor Soares </w:t>
      </w:r>
      <w:r w:rsidRPr="00E01020">
        <w:rPr>
          <w:rFonts w:ascii="Arial" w:hAnsi="Arial" w:cs="Arial"/>
        </w:rPr>
        <w:t xml:space="preserve">para que interceda junto </w:t>
      </w:r>
      <w:r w:rsidR="006A0190" w:rsidRPr="00E01020">
        <w:rPr>
          <w:rFonts w:ascii="Arial" w:hAnsi="Arial" w:cs="Arial"/>
        </w:rPr>
        <w:t>a</w:t>
      </w:r>
      <w:r w:rsidR="00F63D84" w:rsidRPr="00E01020">
        <w:rPr>
          <w:rFonts w:ascii="Arial" w:hAnsi="Arial" w:cs="Arial"/>
        </w:rPr>
        <w:t xml:space="preserve"> </w:t>
      </w:r>
      <w:r w:rsidR="00E01020" w:rsidRPr="00E01020">
        <w:rPr>
          <w:rFonts w:ascii="Arial" w:hAnsi="Arial" w:cs="Arial"/>
        </w:rPr>
        <w:t>Secretaria</w:t>
      </w:r>
      <w:r w:rsidR="00C5538B">
        <w:rPr>
          <w:rFonts w:ascii="Arial" w:hAnsi="Arial" w:cs="Arial"/>
        </w:rPr>
        <w:t xml:space="preserve"> de </w:t>
      </w:r>
      <w:r w:rsidR="00AC2CEE">
        <w:rPr>
          <w:rFonts w:ascii="Arial" w:hAnsi="Arial" w:cs="Arial"/>
        </w:rPr>
        <w:t xml:space="preserve">Governo </w:t>
      </w:r>
      <w:r w:rsidR="00FE7ED6">
        <w:rPr>
          <w:rFonts w:ascii="Arial" w:hAnsi="Arial" w:cs="Arial"/>
        </w:rPr>
        <w:t xml:space="preserve">informações quanto a </w:t>
      </w:r>
      <w:r w:rsidR="00FE7ED6" w:rsidRPr="00F17435">
        <w:rPr>
          <w:rFonts w:ascii="Arial" w:hAnsi="Arial" w:cs="Arial"/>
          <w:b/>
        </w:rPr>
        <w:t xml:space="preserve">revitalização do terreno de domínio público atrás do </w:t>
      </w:r>
      <w:proofErr w:type="spellStart"/>
      <w:r w:rsidR="00FE7ED6" w:rsidRPr="00F17435">
        <w:rPr>
          <w:rFonts w:ascii="Arial" w:hAnsi="Arial" w:cs="Arial"/>
          <w:b/>
        </w:rPr>
        <w:t>Cemeb</w:t>
      </w:r>
      <w:proofErr w:type="spellEnd"/>
      <w:r w:rsidR="00FE7ED6" w:rsidRPr="00F17435">
        <w:rPr>
          <w:rFonts w:ascii="Arial" w:hAnsi="Arial" w:cs="Arial"/>
          <w:b/>
        </w:rPr>
        <w:t xml:space="preserve"> Florestan Fernandes – Rua Serra dos Farrapos </w:t>
      </w:r>
      <w:r w:rsidR="00C5538B" w:rsidRPr="00F17435">
        <w:rPr>
          <w:rFonts w:ascii="Arial" w:hAnsi="Arial" w:cs="Arial"/>
          <w:b/>
        </w:rPr>
        <w:t>– Jardim Rosemary/Itapevi.</w:t>
      </w:r>
      <w:r w:rsidR="00AC2CEE" w:rsidRPr="00F17435">
        <w:rPr>
          <w:rFonts w:ascii="Arial" w:hAnsi="Arial" w:cs="Arial"/>
          <w:b/>
        </w:rPr>
        <w:t xml:space="preserve"> Segue croqui do local.</w:t>
      </w:r>
    </w:p>
    <w:p w:rsidR="00BF48C2" w:rsidRPr="00E01020" w:rsidRDefault="00BF48C2" w:rsidP="00CA6F75">
      <w:pPr>
        <w:tabs>
          <w:tab w:val="left" w:pos="2640"/>
        </w:tabs>
        <w:spacing w:line="360" w:lineRule="auto"/>
        <w:ind w:firstLine="1320"/>
        <w:jc w:val="both"/>
        <w:rPr>
          <w:rFonts w:ascii="Arial" w:hAnsi="Arial" w:cs="Arial"/>
        </w:rPr>
      </w:pPr>
    </w:p>
    <w:p w:rsidR="00CA6F75" w:rsidRPr="002250E3" w:rsidRDefault="00CA6F75" w:rsidP="00CA6F75">
      <w:pPr>
        <w:jc w:val="center"/>
        <w:rPr>
          <w:rFonts w:ascii="Arial" w:hAnsi="Arial" w:cs="Arial"/>
          <w:sz w:val="28"/>
          <w:szCs w:val="28"/>
        </w:rPr>
      </w:pPr>
      <w:r w:rsidRPr="002250E3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2250E3" w:rsidRDefault="002250E3" w:rsidP="00CA6F75">
      <w:pPr>
        <w:rPr>
          <w:rFonts w:ascii="Arial" w:hAnsi="Arial" w:cs="Arial"/>
          <w:b/>
        </w:rPr>
      </w:pPr>
    </w:p>
    <w:p w:rsidR="002250E3" w:rsidRDefault="002250E3" w:rsidP="00CA6F75">
      <w:pPr>
        <w:rPr>
          <w:rFonts w:ascii="Arial" w:hAnsi="Arial" w:cs="Arial"/>
          <w:b/>
        </w:rPr>
      </w:pPr>
    </w:p>
    <w:p w:rsidR="00CA6F75" w:rsidRPr="00E01020" w:rsidRDefault="00CA6F75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 xml:space="preserve">Senhor </w:t>
      </w:r>
      <w:r w:rsidR="00F17435" w:rsidRPr="00E01020">
        <w:rPr>
          <w:rFonts w:ascii="Arial" w:hAnsi="Arial" w:cs="Arial"/>
          <w:b/>
        </w:rPr>
        <w:t>Presidente: -</w:t>
      </w:r>
    </w:p>
    <w:p w:rsidR="00CA6F75" w:rsidRPr="00E01020" w:rsidRDefault="00CA6F75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 xml:space="preserve">Senhores </w:t>
      </w:r>
      <w:r w:rsidR="00F17435" w:rsidRPr="00E01020">
        <w:rPr>
          <w:rFonts w:ascii="Arial" w:hAnsi="Arial" w:cs="Arial"/>
          <w:b/>
        </w:rPr>
        <w:t>Vereadores: -</w:t>
      </w:r>
    </w:p>
    <w:p w:rsidR="00903284" w:rsidRDefault="00903284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>Senhoras Vereadoras: -</w:t>
      </w:r>
    </w:p>
    <w:p w:rsidR="00235E9D" w:rsidRDefault="00235E9D" w:rsidP="00CA6F75">
      <w:pPr>
        <w:rPr>
          <w:rFonts w:ascii="Arial" w:hAnsi="Arial" w:cs="Arial"/>
          <w:b/>
        </w:rPr>
      </w:pPr>
    </w:p>
    <w:p w:rsidR="00FE7ED6" w:rsidRDefault="00FE7ED6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FE7ED6" w:rsidRDefault="008869EF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CONSIDERANDO QUE, há um terreno situado atrás do </w:t>
      </w:r>
      <w:proofErr w:type="spellStart"/>
      <w:r>
        <w:rPr>
          <w:rFonts w:ascii="Arial" w:eastAsia="Times New Roman" w:hAnsi="Arial" w:cs="Arial"/>
          <w:color w:val="000000"/>
        </w:rPr>
        <w:t>Cemeb</w:t>
      </w:r>
      <w:proofErr w:type="spellEnd"/>
      <w:r>
        <w:rPr>
          <w:rFonts w:ascii="Arial" w:eastAsia="Times New Roman" w:hAnsi="Arial" w:cs="Arial"/>
          <w:color w:val="000000"/>
        </w:rPr>
        <w:t xml:space="preserve"> Florestan Fernandes no Jardim Rosemary;</w:t>
      </w:r>
    </w:p>
    <w:p w:rsidR="00050289" w:rsidRDefault="00050289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8869EF" w:rsidRDefault="008869EF" w:rsidP="00050289">
      <w:pPr>
        <w:ind w:left="708" w:firstLine="70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CONSIDERANDO</w:t>
      </w:r>
      <w:r w:rsidR="008B62F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QUE, nesse ambiente se perfaz a necessidade de uma revitalização, pois </w:t>
      </w:r>
      <w:r w:rsidR="008B62F9">
        <w:rPr>
          <w:rFonts w:ascii="Arial" w:eastAsia="Times New Roman" w:hAnsi="Arial" w:cs="Arial"/>
          <w:color w:val="000000"/>
        </w:rPr>
        <w:t xml:space="preserve">o local está esquecido, com a sua urbanização comprometida pelos lixos que jogam; pelo crescimento dos matos; pela insegurança </w:t>
      </w:r>
      <w:r w:rsidR="00B76F13">
        <w:rPr>
          <w:rFonts w:ascii="Arial" w:eastAsia="Times New Roman" w:hAnsi="Arial" w:cs="Arial"/>
          <w:color w:val="000000"/>
        </w:rPr>
        <w:t>das</w:t>
      </w:r>
      <w:r w:rsidR="008B62F9">
        <w:rPr>
          <w:rFonts w:ascii="Arial" w:eastAsia="Times New Roman" w:hAnsi="Arial" w:cs="Arial"/>
          <w:color w:val="000000"/>
        </w:rPr>
        <w:t xml:space="preserve"> pessoas que trafegam no local, sendo propício a pratica insanas de meliantes.</w:t>
      </w:r>
    </w:p>
    <w:p w:rsidR="00050289" w:rsidRDefault="00050289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8B62F9" w:rsidRDefault="008B62F9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CONSIDERANDO QUE, o referido terreno tem plenas condições de ser utilizado em prol da comunidade local;</w:t>
      </w:r>
    </w:p>
    <w:p w:rsidR="00050289" w:rsidRDefault="00050289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8B62F9" w:rsidRDefault="008B62F9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CONSIDERANDO QUE, para que haja uma revitalização positiva é necessário: a limpeza, uma iluminação adequada.</w:t>
      </w:r>
    </w:p>
    <w:p w:rsidR="00050289" w:rsidRDefault="00050289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8B62F9" w:rsidRDefault="008B62F9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CONSIDERANDO QUE, a área pode ser beneficiada com uma área de lazer, campo poliesportivo, praça comunitária.</w:t>
      </w:r>
    </w:p>
    <w:p w:rsidR="00050289" w:rsidRDefault="00050289" w:rsidP="005A5C7E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8B62F9" w:rsidRDefault="008B62F9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REQUEIRO um estudo para que a área seja colocada no cronograma municipal para realização de benfeitorias e melhor aproveitamento social.</w:t>
      </w:r>
    </w:p>
    <w:p w:rsidR="00050289" w:rsidRDefault="00050289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A3688B" w:rsidRDefault="00A3688B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</w:p>
    <w:p w:rsidR="005A5C7E" w:rsidRDefault="005A5C7E" w:rsidP="00050289">
      <w:pPr>
        <w:ind w:left="708"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Conto a habitual atenção dos nobres pares </w:t>
      </w:r>
      <w:r w:rsidR="0048135A">
        <w:rPr>
          <w:rFonts w:ascii="Arial" w:eastAsia="Times New Roman" w:hAnsi="Arial" w:cs="Arial"/>
          <w:color w:val="000000"/>
        </w:rPr>
        <w:t>para</w:t>
      </w:r>
      <w:r w:rsidR="00A43AA2">
        <w:rPr>
          <w:rFonts w:ascii="Arial" w:eastAsia="Times New Roman" w:hAnsi="Arial" w:cs="Arial"/>
          <w:color w:val="000000"/>
        </w:rPr>
        <w:t xml:space="preserve"> a aprovação desse requerimento.</w:t>
      </w:r>
    </w:p>
    <w:p w:rsidR="002C61AB" w:rsidRDefault="002C61AB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C6933" w:rsidRDefault="002C6933" w:rsidP="002250E3">
      <w:pPr>
        <w:ind w:firstLine="1276"/>
        <w:jc w:val="both"/>
        <w:rPr>
          <w:rFonts w:ascii="Arial" w:eastAsia="Times New Roman" w:hAnsi="Arial" w:cs="Arial"/>
          <w:color w:val="000000"/>
        </w:rPr>
      </w:pPr>
    </w:p>
    <w:p w:rsidR="00235E9D" w:rsidRDefault="00CA6F75" w:rsidP="002250E3">
      <w:pPr>
        <w:ind w:firstLine="567"/>
        <w:rPr>
          <w:rFonts w:ascii="Arial" w:hAnsi="Arial" w:cs="Arial"/>
        </w:rPr>
      </w:pPr>
      <w:r w:rsidRPr="00E01020">
        <w:rPr>
          <w:rFonts w:ascii="Arial" w:hAnsi="Arial" w:cs="Arial"/>
        </w:rPr>
        <w:t>Sala das Sessões Bemvindo Moreira Nery</w:t>
      </w:r>
      <w:r w:rsidR="002250E3">
        <w:rPr>
          <w:rFonts w:ascii="Arial" w:hAnsi="Arial" w:cs="Arial"/>
        </w:rPr>
        <w:t xml:space="preserve">, </w:t>
      </w:r>
      <w:r w:rsidR="00F17435">
        <w:rPr>
          <w:rFonts w:ascii="Arial" w:hAnsi="Arial" w:cs="Arial"/>
        </w:rPr>
        <w:t xml:space="preserve">25 de </w:t>
      </w:r>
      <w:r w:rsidR="00A6518B">
        <w:rPr>
          <w:rFonts w:ascii="Arial" w:hAnsi="Arial" w:cs="Arial"/>
        </w:rPr>
        <w:t>janeiro de 2021</w:t>
      </w:r>
    </w:p>
    <w:p w:rsidR="00BC6BF1" w:rsidRPr="00E01020" w:rsidRDefault="00BC6BF1" w:rsidP="002250E3">
      <w:pPr>
        <w:tabs>
          <w:tab w:val="left" w:pos="5175"/>
        </w:tabs>
        <w:rPr>
          <w:rFonts w:ascii="Arial" w:hAnsi="Arial" w:cs="Arial"/>
        </w:rPr>
      </w:pPr>
    </w:p>
    <w:p w:rsidR="00572C56" w:rsidRDefault="00572C56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:rsidR="00572C56" w:rsidRDefault="00572C56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:rsidR="002C6933" w:rsidRDefault="002C6933" w:rsidP="002C6933">
      <w:pPr>
        <w:ind w:firstLine="993"/>
        <w:rPr>
          <w:rFonts w:ascii="Century" w:hAnsi="Century"/>
        </w:rPr>
      </w:pPr>
    </w:p>
    <w:p w:rsidR="002C6933" w:rsidRDefault="002C6933" w:rsidP="002C6933">
      <w:pPr>
        <w:ind w:firstLine="993"/>
        <w:rPr>
          <w:rFonts w:ascii="Century" w:hAnsi="Century"/>
        </w:rPr>
      </w:pPr>
    </w:p>
    <w:p w:rsidR="00C740D6" w:rsidRDefault="00C740D6" w:rsidP="00C740D6">
      <w:pPr>
        <w:jc w:val="center"/>
        <w:rPr>
          <w:rFonts w:ascii="Century" w:hAnsi="Century"/>
        </w:rPr>
      </w:pPr>
      <w:r>
        <w:rPr>
          <w:noProof/>
        </w:rPr>
        <w:drawing>
          <wp:inline distT="0" distB="0" distL="0" distR="0">
            <wp:extent cx="2095500" cy="857250"/>
            <wp:effectExtent l="0" t="0" r="0" b="0"/>
            <wp:docPr id="1" name="Imagem 1" descr="Anderson Cavanha Só No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erson Cavanha Só Nome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0D6" w:rsidRDefault="00C740D6" w:rsidP="00C740D6">
      <w:pPr>
        <w:jc w:val="center"/>
        <w:rPr>
          <w:rFonts w:ascii="Century" w:hAnsi="Century"/>
        </w:rPr>
      </w:pPr>
    </w:p>
    <w:p w:rsidR="00C740D6" w:rsidRDefault="00662DF8" w:rsidP="00662DF8">
      <w:pPr>
        <w:tabs>
          <w:tab w:val="left" w:pos="2280"/>
        </w:tabs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="00C740D6">
        <w:rPr>
          <w:rFonts w:ascii="Arial" w:hAnsi="Arial" w:cs="Arial"/>
          <w:b/>
        </w:rPr>
        <w:t>(</w:t>
      </w:r>
      <w:proofErr w:type="spellStart"/>
      <w:r w:rsidR="00C740D6">
        <w:rPr>
          <w:rFonts w:ascii="Arial" w:hAnsi="Arial" w:cs="Arial"/>
          <w:b/>
        </w:rPr>
        <w:t>Bruxão</w:t>
      </w:r>
      <w:proofErr w:type="spellEnd"/>
      <w:r w:rsidR="00C740D6">
        <w:rPr>
          <w:rFonts w:ascii="Arial" w:hAnsi="Arial" w:cs="Arial"/>
          <w:b/>
        </w:rPr>
        <w:t xml:space="preserve"> </w:t>
      </w:r>
      <w:proofErr w:type="spellStart"/>
      <w:r w:rsidR="00C740D6">
        <w:rPr>
          <w:rFonts w:ascii="Arial" w:hAnsi="Arial" w:cs="Arial"/>
          <w:b/>
        </w:rPr>
        <w:t>Cavanha</w:t>
      </w:r>
      <w:proofErr w:type="spellEnd"/>
      <w:r w:rsidR="00C740D6">
        <w:rPr>
          <w:rFonts w:ascii="Arial" w:hAnsi="Arial" w:cs="Arial"/>
          <w:b/>
        </w:rPr>
        <w:t xml:space="preserve"> – PL)</w:t>
      </w:r>
    </w:p>
    <w:p w:rsidR="00C740D6" w:rsidRDefault="00662DF8" w:rsidP="00662DF8">
      <w:pPr>
        <w:tabs>
          <w:tab w:val="left" w:pos="2280"/>
        </w:tabs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C740D6">
        <w:rPr>
          <w:rFonts w:ascii="Arial" w:hAnsi="Arial" w:cs="Arial"/>
          <w:b/>
        </w:rPr>
        <w:t>Vereador</w:t>
      </w:r>
    </w:p>
    <w:p w:rsidR="002C6933" w:rsidRPr="00EA0DD7" w:rsidRDefault="002C6933" w:rsidP="00C740D6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73DE0" w:rsidRDefault="00773DE0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:rsidR="00773DE0" w:rsidRDefault="00773DE0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:rsidR="00572C56" w:rsidRDefault="00773DE0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D8174CE" wp14:editId="2A6AD449">
            <wp:extent cx="2314575" cy="1029335"/>
            <wp:effectExtent l="0" t="0" r="0" b="0"/>
            <wp:docPr id="10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EEEC2" wp14:editId="6F1A3D26">
            <wp:extent cx="1447800" cy="781050"/>
            <wp:effectExtent l="0" t="0" r="0" b="0"/>
            <wp:docPr id="2" name="Imagem 2" descr="C:\Users\Emerson-PC\Desktop\Camila Godói da S Rodrigues-05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m 54" descr="C:\Users\Emerson-PC\Desktop\Camila Godói da S Rodrigues-05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C56" w:rsidSect="00572C56">
      <w:pgSz w:w="11906" w:h="16838"/>
      <w:pgMar w:top="1418" w:right="1418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yrNlMVt+CJJVEDhXUjWmiTTLfHQxCiEmgYbCk9XBtrQPsOTK9rrMtfbQCxTVGZQyZQwSw3oJtZDu8oxe0BDOvA==" w:salt="M6outbbCLGgANky3ptbDiQ==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75"/>
    <w:rsid w:val="00050289"/>
    <w:rsid w:val="000659A5"/>
    <w:rsid w:val="0006651D"/>
    <w:rsid w:val="000E4AD4"/>
    <w:rsid w:val="00100524"/>
    <w:rsid w:val="00101063"/>
    <w:rsid w:val="00114061"/>
    <w:rsid w:val="001246C2"/>
    <w:rsid w:val="00173DBD"/>
    <w:rsid w:val="001750F7"/>
    <w:rsid w:val="00190A66"/>
    <w:rsid w:val="001D3091"/>
    <w:rsid w:val="001E0A8F"/>
    <w:rsid w:val="001E208C"/>
    <w:rsid w:val="00206250"/>
    <w:rsid w:val="0021314C"/>
    <w:rsid w:val="002250E3"/>
    <w:rsid w:val="00235E9D"/>
    <w:rsid w:val="00287341"/>
    <w:rsid w:val="00291C08"/>
    <w:rsid w:val="002A1744"/>
    <w:rsid w:val="002B7E3C"/>
    <w:rsid w:val="002C61AB"/>
    <w:rsid w:val="002C6933"/>
    <w:rsid w:val="002D17DF"/>
    <w:rsid w:val="002E1822"/>
    <w:rsid w:val="00305C84"/>
    <w:rsid w:val="0036754D"/>
    <w:rsid w:val="00385EA4"/>
    <w:rsid w:val="003869FF"/>
    <w:rsid w:val="0038744C"/>
    <w:rsid w:val="00394381"/>
    <w:rsid w:val="003B11BA"/>
    <w:rsid w:val="003D27E7"/>
    <w:rsid w:val="003E6045"/>
    <w:rsid w:val="00400BA2"/>
    <w:rsid w:val="004171AB"/>
    <w:rsid w:val="00447C47"/>
    <w:rsid w:val="004747E1"/>
    <w:rsid w:val="004776A8"/>
    <w:rsid w:val="0048135A"/>
    <w:rsid w:val="004C4CD6"/>
    <w:rsid w:val="004E2D21"/>
    <w:rsid w:val="004E4B46"/>
    <w:rsid w:val="004F1610"/>
    <w:rsid w:val="00534E12"/>
    <w:rsid w:val="00572C56"/>
    <w:rsid w:val="005A5C7E"/>
    <w:rsid w:val="005D0E48"/>
    <w:rsid w:val="0061130F"/>
    <w:rsid w:val="00662042"/>
    <w:rsid w:val="00662DF8"/>
    <w:rsid w:val="006A0190"/>
    <w:rsid w:val="006B31A9"/>
    <w:rsid w:val="006B6339"/>
    <w:rsid w:val="00720B66"/>
    <w:rsid w:val="00767FE6"/>
    <w:rsid w:val="00773DE0"/>
    <w:rsid w:val="007C78F8"/>
    <w:rsid w:val="007E4066"/>
    <w:rsid w:val="0082218A"/>
    <w:rsid w:val="00832108"/>
    <w:rsid w:val="00834139"/>
    <w:rsid w:val="00837B72"/>
    <w:rsid w:val="00840218"/>
    <w:rsid w:val="008869EF"/>
    <w:rsid w:val="008B348E"/>
    <w:rsid w:val="008B5BC9"/>
    <w:rsid w:val="008B62F9"/>
    <w:rsid w:val="008C5462"/>
    <w:rsid w:val="008D4A8E"/>
    <w:rsid w:val="008E245A"/>
    <w:rsid w:val="00901E2E"/>
    <w:rsid w:val="00903284"/>
    <w:rsid w:val="00903A95"/>
    <w:rsid w:val="00922D70"/>
    <w:rsid w:val="00944460"/>
    <w:rsid w:val="00954FE1"/>
    <w:rsid w:val="00956C8D"/>
    <w:rsid w:val="00976271"/>
    <w:rsid w:val="00987093"/>
    <w:rsid w:val="00992D34"/>
    <w:rsid w:val="00A07A13"/>
    <w:rsid w:val="00A3688B"/>
    <w:rsid w:val="00A43AA2"/>
    <w:rsid w:val="00A43E26"/>
    <w:rsid w:val="00A526FA"/>
    <w:rsid w:val="00A6518B"/>
    <w:rsid w:val="00A97CD4"/>
    <w:rsid w:val="00AC2CEE"/>
    <w:rsid w:val="00B13AD2"/>
    <w:rsid w:val="00B64780"/>
    <w:rsid w:val="00B72BC2"/>
    <w:rsid w:val="00B73257"/>
    <w:rsid w:val="00B76F13"/>
    <w:rsid w:val="00B80ECD"/>
    <w:rsid w:val="00BA1B65"/>
    <w:rsid w:val="00BC52B9"/>
    <w:rsid w:val="00BC6BF1"/>
    <w:rsid w:val="00BD1515"/>
    <w:rsid w:val="00BD64E5"/>
    <w:rsid w:val="00BE39C1"/>
    <w:rsid w:val="00BE4265"/>
    <w:rsid w:val="00BE7733"/>
    <w:rsid w:val="00BF48C2"/>
    <w:rsid w:val="00C04A03"/>
    <w:rsid w:val="00C163F7"/>
    <w:rsid w:val="00C5538B"/>
    <w:rsid w:val="00C740D6"/>
    <w:rsid w:val="00CA6F75"/>
    <w:rsid w:val="00CB4125"/>
    <w:rsid w:val="00CB6D34"/>
    <w:rsid w:val="00CB78C7"/>
    <w:rsid w:val="00CE7E18"/>
    <w:rsid w:val="00D52FAB"/>
    <w:rsid w:val="00D62E6D"/>
    <w:rsid w:val="00D64A1D"/>
    <w:rsid w:val="00D862F8"/>
    <w:rsid w:val="00DC2D81"/>
    <w:rsid w:val="00DD5A26"/>
    <w:rsid w:val="00E01020"/>
    <w:rsid w:val="00E067A4"/>
    <w:rsid w:val="00E17BD5"/>
    <w:rsid w:val="00E77547"/>
    <w:rsid w:val="00E821BE"/>
    <w:rsid w:val="00E97A39"/>
    <w:rsid w:val="00EE11EE"/>
    <w:rsid w:val="00F17435"/>
    <w:rsid w:val="00F63D84"/>
    <w:rsid w:val="00F7121A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8CF3E"/>
  <w15:chartTrackingRefBased/>
  <w15:docId w15:val="{40F92B5C-8040-4D2A-B8BD-D4AF7C0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75"/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BA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400BA2"/>
  </w:style>
  <w:style w:type="character" w:styleId="Hyperlink">
    <w:name w:val="Hyperlink"/>
    <w:uiPriority w:val="99"/>
    <w:unhideWhenUsed/>
    <w:rsid w:val="0040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Modelo de Requerimento</vt:lpstr>
    </vt:vector>
  </TitlesOfParts>
  <Company>peg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Modelo de Requerimento</dc:title>
  <dc:subject/>
  <dc:creator>pegasus</dc:creator>
  <cp:keywords/>
  <cp:lastModifiedBy>CMI User</cp:lastModifiedBy>
  <cp:revision>3</cp:revision>
  <cp:lastPrinted>2021-01-26T14:04:00Z</cp:lastPrinted>
  <dcterms:created xsi:type="dcterms:W3CDTF">2021-03-09T17:13:00Z</dcterms:created>
  <dcterms:modified xsi:type="dcterms:W3CDTF">2021-03-09T17:15:00Z</dcterms:modified>
</cp:coreProperties>
</file>