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4A4A5" w14:textId="37613218" w:rsidR="00317C17" w:rsidRPr="009571CA" w:rsidRDefault="00E6314A" w:rsidP="00B34AF6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INDICAÇÃO 1158</w:t>
      </w:r>
      <w:r w:rsidR="006C0D33" w:rsidRPr="009571CA">
        <w:rPr>
          <w:rFonts w:ascii="Arial" w:hAnsi="Arial" w:cs="Arial"/>
          <w:b/>
          <w:sz w:val="28"/>
        </w:rPr>
        <w:t>/20</w:t>
      </w:r>
    </w:p>
    <w:p w14:paraId="1BFE3A8D" w14:textId="39B63187" w:rsidR="006C0D33" w:rsidRDefault="006C0D33" w:rsidP="00B34AF6">
      <w:pPr>
        <w:spacing w:after="0"/>
        <w:jc w:val="center"/>
        <w:rPr>
          <w:rFonts w:ascii="Arial" w:hAnsi="Arial" w:cs="Arial"/>
          <w:b/>
          <w:sz w:val="36"/>
        </w:rPr>
      </w:pPr>
      <w:r w:rsidRPr="006C0D33"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5372FD" wp14:editId="16B3867B">
                <wp:simplePos x="0" y="0"/>
                <wp:positionH relativeFrom="column">
                  <wp:posOffset>3558540</wp:posOffset>
                </wp:positionH>
                <wp:positionV relativeFrom="paragraph">
                  <wp:posOffset>196850</wp:posOffset>
                </wp:positionV>
                <wp:extent cx="2284730" cy="879475"/>
                <wp:effectExtent l="0" t="0" r="127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298B6" w14:textId="063098D1" w:rsidR="006C0D33" w:rsidRPr="00075AA5" w:rsidRDefault="00E6314A" w:rsidP="006C0D3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mbria" w:hAnsi="Cambria" w:cstheme="minorHAnsi"/>
                                <w:b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Súmula: Indico</w:t>
                            </w:r>
                            <w:r w:rsidR="006C0D33" w:rsidRPr="00075AA5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 xml:space="preserve"> ao Executivo, junto ao órgão competente, 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estudos para a implantação de</w:t>
                            </w:r>
                            <w:r w:rsidR="006C0D33" w:rsidRPr="00075AA5">
                              <w:rPr>
                                <w:rFonts w:ascii="Cambria" w:hAnsi="Cambria" w:cstheme="minorHAnsi"/>
                                <w:b/>
                                <w:sz w:val="18"/>
                                <w:szCs w:val="24"/>
                              </w:rPr>
                              <w:t xml:space="preserve"> órgão ou similar voltado ao combate ao racismo e discriminação racial</w:t>
                            </w:r>
                            <w:r>
                              <w:rPr>
                                <w:rFonts w:ascii="Cambria" w:hAnsi="Cambria" w:cstheme="minorHAnsi"/>
                                <w:b/>
                                <w:sz w:val="18"/>
                                <w:szCs w:val="24"/>
                              </w:rPr>
                              <w:t>.</w:t>
                            </w:r>
                          </w:p>
                          <w:p w14:paraId="20FD9846" w14:textId="6CF4F097" w:rsidR="006C0D33" w:rsidRDefault="006C0D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E5372F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80.2pt;margin-top:15.5pt;width:179.9pt;height:6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" stroked="f">
                <v:textbox>
                  <w:txbxContent>
                    <w:p w14:paraId="2F9298B6" w14:textId="063098D1" w:rsidR="006C0D33" w:rsidRPr="00075AA5" w:rsidRDefault="00E6314A" w:rsidP="006C0D33">
                      <w:pPr>
                        <w:spacing w:after="0"/>
                        <w:ind w:firstLine="708"/>
                        <w:jc w:val="both"/>
                        <w:rPr>
                          <w:rFonts w:ascii="Cambria" w:hAnsi="Cambria" w:cstheme="minorHAnsi"/>
                          <w:b/>
                          <w:sz w:val="18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Súmula: Indico</w:t>
                      </w:r>
                      <w:r w:rsidR="006C0D33" w:rsidRPr="00075AA5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 xml:space="preserve"> ao Executivo, junto ao órgão competente, 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estudos para a implantação de</w:t>
                      </w:r>
                      <w:r w:rsidR="006C0D33" w:rsidRPr="00075AA5">
                        <w:rPr>
                          <w:rFonts w:ascii="Cambria" w:hAnsi="Cambria" w:cstheme="minorHAnsi"/>
                          <w:b/>
                          <w:sz w:val="18"/>
                          <w:szCs w:val="24"/>
                        </w:rPr>
                        <w:t xml:space="preserve"> órgão ou similar voltado ao combate ao racismo e discriminação racial</w:t>
                      </w:r>
                      <w:r>
                        <w:rPr>
                          <w:rFonts w:ascii="Cambria" w:hAnsi="Cambria" w:cstheme="minorHAnsi"/>
                          <w:b/>
                          <w:sz w:val="18"/>
                          <w:szCs w:val="24"/>
                        </w:rPr>
                        <w:t>.</w:t>
                      </w:r>
                    </w:p>
                    <w:p w14:paraId="20FD9846" w14:textId="6CF4F097" w:rsidR="006C0D33" w:rsidRDefault="006C0D33"/>
                  </w:txbxContent>
                </v:textbox>
                <w10:wrap type="square"/>
              </v:shape>
            </w:pict>
          </mc:Fallback>
        </mc:AlternateContent>
      </w:r>
    </w:p>
    <w:p w14:paraId="7C164298" w14:textId="7D05BD39" w:rsidR="006C0D33" w:rsidRDefault="006C0D33" w:rsidP="00B34AF6">
      <w:pPr>
        <w:spacing w:after="0"/>
        <w:jc w:val="center"/>
        <w:rPr>
          <w:rFonts w:ascii="Arial" w:hAnsi="Arial" w:cs="Arial"/>
          <w:b/>
          <w:sz w:val="36"/>
        </w:rPr>
      </w:pPr>
    </w:p>
    <w:p w14:paraId="60392539" w14:textId="0B55DCBE" w:rsidR="006C0D33" w:rsidRDefault="006C0D33" w:rsidP="00B34AF6">
      <w:pPr>
        <w:spacing w:after="0"/>
        <w:jc w:val="center"/>
        <w:rPr>
          <w:rFonts w:ascii="Arial" w:hAnsi="Arial" w:cs="Arial"/>
          <w:b/>
          <w:sz w:val="36"/>
        </w:rPr>
      </w:pPr>
    </w:p>
    <w:p w14:paraId="19DB3930" w14:textId="41740324" w:rsidR="00075AA5" w:rsidRPr="006E5141" w:rsidRDefault="00075AA5" w:rsidP="009571CA">
      <w:pPr>
        <w:spacing w:after="0"/>
        <w:rPr>
          <w:rFonts w:ascii="Arial" w:hAnsi="Arial" w:cs="Arial"/>
          <w:b/>
          <w:sz w:val="16"/>
        </w:rPr>
      </w:pPr>
    </w:p>
    <w:p w14:paraId="1AA96129" w14:textId="77777777" w:rsidR="006E5141" w:rsidRPr="00E6314A" w:rsidRDefault="006E5141" w:rsidP="009571CA">
      <w:pPr>
        <w:spacing w:after="0"/>
        <w:rPr>
          <w:rFonts w:ascii="Cambria" w:hAnsi="Cambria" w:cs="Arial"/>
          <w:b/>
          <w:sz w:val="26"/>
          <w:szCs w:val="26"/>
        </w:rPr>
      </w:pPr>
    </w:p>
    <w:p w14:paraId="2C8C65AE" w14:textId="77777777" w:rsidR="00E6314A" w:rsidRPr="00E6314A" w:rsidRDefault="00E6314A" w:rsidP="00E6314A">
      <w:pPr>
        <w:spacing w:after="0"/>
        <w:ind w:firstLine="708"/>
        <w:jc w:val="both"/>
        <w:rPr>
          <w:rFonts w:ascii="Cambria" w:hAnsi="Cambria" w:cstheme="minorHAnsi"/>
          <w:b/>
          <w:sz w:val="18"/>
          <w:szCs w:val="26"/>
        </w:rPr>
      </w:pPr>
      <w:r w:rsidRPr="00E6314A">
        <w:rPr>
          <w:rFonts w:ascii="Cambria" w:hAnsi="Cambria" w:cs="Arial"/>
          <w:b/>
          <w:sz w:val="18"/>
          <w:szCs w:val="26"/>
        </w:rPr>
        <w:t xml:space="preserve">INDICO à mesa, na forma regimental vigente, que seja oficiado ao Excelentíssimo Senhor Igor Soares Ebert, Prefeito Municipal, </w:t>
      </w:r>
      <w:r w:rsidRPr="00E6314A">
        <w:rPr>
          <w:rFonts w:ascii="Cambria" w:hAnsi="Cambria"/>
          <w:b/>
          <w:sz w:val="18"/>
          <w:szCs w:val="26"/>
        </w:rPr>
        <w:t>junto ao órgão competente, estudos para a implantação de</w:t>
      </w:r>
      <w:r w:rsidRPr="00E6314A">
        <w:rPr>
          <w:rFonts w:ascii="Cambria" w:hAnsi="Cambria" w:cstheme="minorHAnsi"/>
          <w:b/>
          <w:sz w:val="18"/>
          <w:szCs w:val="26"/>
        </w:rPr>
        <w:t xml:space="preserve"> órgão ou similar voltado ao combate ao racismo e discriminação racial.</w:t>
      </w:r>
    </w:p>
    <w:p w14:paraId="13956F62" w14:textId="54D3B163" w:rsidR="006C0D33" w:rsidRPr="006E5141" w:rsidRDefault="006C0D33" w:rsidP="006C0D33">
      <w:pPr>
        <w:spacing w:after="0"/>
        <w:jc w:val="both"/>
        <w:rPr>
          <w:rFonts w:ascii="Cambria" w:hAnsi="Cambria"/>
          <w:sz w:val="16"/>
          <w:szCs w:val="24"/>
        </w:rPr>
      </w:pPr>
    </w:p>
    <w:p w14:paraId="66DEB002" w14:textId="77777777" w:rsidR="006C0D33" w:rsidRPr="009B212C" w:rsidRDefault="006C0D33" w:rsidP="006C0D33">
      <w:pPr>
        <w:spacing w:after="0"/>
        <w:jc w:val="center"/>
        <w:rPr>
          <w:rFonts w:ascii="Cambria" w:hAnsi="Cambria"/>
          <w:b/>
          <w:sz w:val="28"/>
          <w:szCs w:val="24"/>
        </w:rPr>
      </w:pPr>
      <w:r w:rsidRPr="009B212C">
        <w:rPr>
          <w:rFonts w:ascii="Cambria" w:hAnsi="Cambria"/>
          <w:b/>
          <w:sz w:val="28"/>
          <w:szCs w:val="24"/>
        </w:rPr>
        <w:t>JUSTIFICATIVA:</w:t>
      </w:r>
    </w:p>
    <w:p w14:paraId="0813196B" w14:textId="77777777" w:rsidR="006C0D33" w:rsidRPr="006E5141" w:rsidRDefault="006C0D33" w:rsidP="006C0D33">
      <w:pPr>
        <w:spacing w:after="0"/>
        <w:jc w:val="both"/>
        <w:rPr>
          <w:rFonts w:ascii="Cambria" w:hAnsi="Cambria" w:cs="Arial"/>
          <w:sz w:val="16"/>
        </w:rPr>
      </w:pPr>
    </w:p>
    <w:p w14:paraId="5FC2C56E" w14:textId="77777777" w:rsidR="006C0D33" w:rsidRPr="00075AA5" w:rsidRDefault="006C0D33" w:rsidP="006C0D33">
      <w:pPr>
        <w:spacing w:after="0"/>
        <w:jc w:val="both"/>
        <w:rPr>
          <w:rFonts w:ascii="Cambria" w:hAnsi="Cambria" w:cs="Arial"/>
          <w:b/>
          <w:sz w:val="16"/>
        </w:rPr>
      </w:pPr>
      <w:r w:rsidRPr="00075AA5">
        <w:rPr>
          <w:rFonts w:ascii="Cambria" w:hAnsi="Cambria" w:cs="Arial"/>
          <w:b/>
          <w:sz w:val="16"/>
        </w:rPr>
        <w:t>Senhor Presidente,</w:t>
      </w:r>
    </w:p>
    <w:p w14:paraId="4E1D0991" w14:textId="77777777" w:rsidR="006C0D33" w:rsidRPr="00075AA5" w:rsidRDefault="006C0D33" w:rsidP="006C0D33">
      <w:pPr>
        <w:spacing w:after="0"/>
        <w:jc w:val="both"/>
        <w:rPr>
          <w:rFonts w:ascii="Cambria" w:hAnsi="Cambria" w:cs="Arial"/>
          <w:b/>
          <w:sz w:val="16"/>
        </w:rPr>
      </w:pPr>
      <w:r w:rsidRPr="00075AA5">
        <w:rPr>
          <w:rFonts w:ascii="Cambria" w:hAnsi="Cambria" w:cs="Arial"/>
          <w:b/>
          <w:sz w:val="16"/>
        </w:rPr>
        <w:t>Senhores Vereadores,</w:t>
      </w:r>
    </w:p>
    <w:p w14:paraId="0D4B7162" w14:textId="1B91C04E" w:rsidR="006C0D33" w:rsidRPr="00075AA5" w:rsidRDefault="006C0D33" w:rsidP="006C0D33">
      <w:pPr>
        <w:spacing w:after="0"/>
        <w:jc w:val="both"/>
        <w:rPr>
          <w:rFonts w:ascii="Cambria" w:hAnsi="Cambria" w:cs="Arial"/>
          <w:b/>
          <w:sz w:val="16"/>
        </w:rPr>
      </w:pPr>
      <w:r w:rsidRPr="00075AA5">
        <w:rPr>
          <w:rFonts w:ascii="Cambria" w:hAnsi="Cambria" w:cs="Arial"/>
          <w:b/>
          <w:sz w:val="16"/>
        </w:rPr>
        <w:t>Senhoras Vereadoras,</w:t>
      </w:r>
    </w:p>
    <w:p w14:paraId="044B6D28" w14:textId="6F0116A4" w:rsidR="006C0D33" w:rsidRPr="006E5141" w:rsidRDefault="006C0D33" w:rsidP="006C0D33">
      <w:pPr>
        <w:spacing w:after="0"/>
        <w:jc w:val="both"/>
        <w:rPr>
          <w:rFonts w:ascii="Cambria" w:hAnsi="Cambria" w:cs="Arial"/>
          <w:b/>
          <w:sz w:val="16"/>
        </w:rPr>
      </w:pPr>
    </w:p>
    <w:p w14:paraId="166BBAA1" w14:textId="25DDB6E0" w:rsidR="006C0D33" w:rsidRPr="00075AA5" w:rsidRDefault="006C0D33" w:rsidP="006C0D33">
      <w:pPr>
        <w:spacing w:after="0"/>
        <w:jc w:val="both"/>
        <w:rPr>
          <w:rFonts w:ascii="Cambria" w:hAnsi="Cambria" w:cs="Arial"/>
          <w:b/>
          <w:sz w:val="18"/>
        </w:rPr>
      </w:pPr>
      <w:r w:rsidRPr="00075AA5">
        <w:rPr>
          <w:rFonts w:ascii="Cambria" w:hAnsi="Cambria" w:cs="Arial"/>
          <w:b/>
          <w:sz w:val="18"/>
        </w:rPr>
        <w:tab/>
        <w:t>A Declaração Universal dos Direitos Humanos datada de 1948 preleciona que “Todas as pessoas nascem livres e iguais, em dignidade e direitos” e s</w:t>
      </w:r>
      <w:r w:rsidR="006A7A0F" w:rsidRPr="00075AA5">
        <w:rPr>
          <w:rFonts w:ascii="Cambria" w:hAnsi="Cambria" w:cs="Arial"/>
          <w:b/>
          <w:sz w:val="18"/>
        </w:rPr>
        <w:t>ão capazes de gozar os direitos</w:t>
      </w:r>
      <w:r w:rsidRPr="00075AA5">
        <w:rPr>
          <w:rFonts w:ascii="Cambria" w:hAnsi="Cambria" w:cs="Arial"/>
          <w:b/>
          <w:sz w:val="18"/>
        </w:rPr>
        <w:t xml:space="preserve"> </w:t>
      </w:r>
      <w:r w:rsidR="006A7A0F" w:rsidRPr="00075AA5">
        <w:rPr>
          <w:rFonts w:ascii="Cambria" w:hAnsi="Cambria" w:cs="Arial"/>
          <w:b/>
          <w:sz w:val="18"/>
        </w:rPr>
        <w:t xml:space="preserve">e </w:t>
      </w:r>
      <w:r w:rsidRPr="00075AA5">
        <w:rPr>
          <w:rFonts w:ascii="Cambria" w:hAnsi="Cambria" w:cs="Arial"/>
          <w:b/>
          <w:sz w:val="18"/>
        </w:rPr>
        <w:t xml:space="preserve">as liberdades nelas estabelecidos, “sem distinção de qualquer espécie, seja de raça, cor, sexo, língua, religião, opinião política, ou de outra natureza, origem nacional, ou social, riqueza, </w:t>
      </w:r>
      <w:proofErr w:type="spellStart"/>
      <w:r w:rsidRPr="00075AA5">
        <w:rPr>
          <w:rFonts w:ascii="Cambria" w:hAnsi="Cambria" w:cs="Arial"/>
          <w:b/>
          <w:sz w:val="18"/>
        </w:rPr>
        <w:t>nacimento</w:t>
      </w:r>
      <w:proofErr w:type="spellEnd"/>
      <w:r w:rsidRPr="00075AA5">
        <w:rPr>
          <w:rFonts w:ascii="Cambria" w:hAnsi="Cambria" w:cs="Arial"/>
          <w:b/>
          <w:sz w:val="18"/>
        </w:rPr>
        <w:t>, ou qualquer outra condição”. (Artigo I e II).</w:t>
      </w:r>
    </w:p>
    <w:p w14:paraId="2A7A1038" w14:textId="27CCF4B5" w:rsidR="006C0D33" w:rsidRPr="006E5141" w:rsidRDefault="006C0D33" w:rsidP="006C0D33">
      <w:pPr>
        <w:spacing w:after="0"/>
        <w:jc w:val="both"/>
        <w:rPr>
          <w:rFonts w:ascii="Cambria" w:hAnsi="Cambria" w:cs="Arial"/>
          <w:b/>
          <w:sz w:val="16"/>
        </w:rPr>
      </w:pPr>
    </w:p>
    <w:p w14:paraId="7CD49EB7" w14:textId="4146FA47" w:rsidR="006C0D33" w:rsidRPr="00075AA5" w:rsidRDefault="006C0D33" w:rsidP="006C0D33">
      <w:pPr>
        <w:spacing w:after="0"/>
        <w:jc w:val="both"/>
        <w:rPr>
          <w:rFonts w:ascii="Cambria" w:hAnsi="Cambria" w:cs="Arial"/>
          <w:b/>
          <w:sz w:val="18"/>
        </w:rPr>
      </w:pPr>
      <w:r w:rsidRPr="00075AA5">
        <w:rPr>
          <w:rFonts w:ascii="Cambria" w:hAnsi="Cambria" w:cs="Arial"/>
          <w:b/>
          <w:sz w:val="18"/>
        </w:rPr>
        <w:tab/>
        <w:t>Embora explicitado na DUDH acima mencionada, fato é que ca</w:t>
      </w:r>
      <w:r w:rsidR="006A7A0F" w:rsidRPr="00075AA5">
        <w:rPr>
          <w:rFonts w:ascii="Cambria" w:hAnsi="Cambria" w:cs="Arial"/>
          <w:b/>
          <w:sz w:val="18"/>
        </w:rPr>
        <w:t xml:space="preserve">be a sociedade e em maior grau ao Estado – </w:t>
      </w:r>
      <w:proofErr w:type="spellStart"/>
      <w:r w:rsidR="006A7A0F" w:rsidRPr="00075AA5">
        <w:rPr>
          <w:rFonts w:ascii="Cambria" w:hAnsi="Cambria" w:cs="Arial"/>
          <w:b/>
          <w:sz w:val="18"/>
        </w:rPr>
        <w:t>Adminitração</w:t>
      </w:r>
      <w:proofErr w:type="spellEnd"/>
      <w:r w:rsidR="006A7A0F" w:rsidRPr="00075AA5">
        <w:rPr>
          <w:rFonts w:ascii="Cambria" w:hAnsi="Cambria" w:cs="Arial"/>
          <w:b/>
          <w:sz w:val="18"/>
        </w:rPr>
        <w:t xml:space="preserve"> Pública – agir de forma</w:t>
      </w:r>
      <w:r w:rsidRPr="00075AA5">
        <w:rPr>
          <w:rFonts w:ascii="Cambria" w:hAnsi="Cambria" w:cs="Arial"/>
          <w:b/>
          <w:sz w:val="18"/>
        </w:rPr>
        <w:t xml:space="preserve"> que tal preceito seja observado, e para isso, desde há tempos, passou a ser indispensável que a </w:t>
      </w:r>
      <w:proofErr w:type="spellStart"/>
      <w:r w:rsidRPr="00075AA5">
        <w:rPr>
          <w:rFonts w:ascii="Cambria" w:hAnsi="Cambria" w:cs="Arial"/>
          <w:b/>
          <w:sz w:val="18"/>
        </w:rPr>
        <w:t>Admintração</w:t>
      </w:r>
      <w:proofErr w:type="spellEnd"/>
      <w:r w:rsidRPr="00075AA5">
        <w:rPr>
          <w:rFonts w:ascii="Cambria" w:hAnsi="Cambria" w:cs="Arial"/>
          <w:b/>
          <w:sz w:val="18"/>
        </w:rPr>
        <w:t xml:space="preserve"> Pública tenha dentro da sua estrutura, um órgão ou congênere voltado a disseminação de políticas públicas objetivando o combate ao racismo/discriminação racial.</w:t>
      </w:r>
    </w:p>
    <w:p w14:paraId="3F6235BF" w14:textId="35B4A6F8" w:rsidR="006C0D33" w:rsidRPr="006E5141" w:rsidRDefault="006C0D33" w:rsidP="006C0D33">
      <w:pPr>
        <w:spacing w:after="0"/>
        <w:jc w:val="both"/>
        <w:rPr>
          <w:rFonts w:ascii="Cambria" w:hAnsi="Cambria" w:cs="Arial"/>
          <w:b/>
          <w:sz w:val="16"/>
        </w:rPr>
      </w:pPr>
    </w:p>
    <w:p w14:paraId="6E7655FA" w14:textId="24C6B227" w:rsidR="006C0D33" w:rsidRPr="00075AA5" w:rsidRDefault="006C0D33" w:rsidP="006C0D33">
      <w:pPr>
        <w:spacing w:after="0"/>
        <w:jc w:val="both"/>
        <w:rPr>
          <w:rFonts w:ascii="Cambria" w:hAnsi="Cambria" w:cs="Arial"/>
          <w:b/>
          <w:sz w:val="18"/>
        </w:rPr>
      </w:pPr>
      <w:r w:rsidRPr="00075AA5">
        <w:rPr>
          <w:rFonts w:ascii="Cambria" w:hAnsi="Cambria" w:cs="Arial"/>
          <w:b/>
          <w:sz w:val="18"/>
        </w:rPr>
        <w:tab/>
        <w:t xml:space="preserve">No âmbito federal, são de relevo, entre outras, as Leis Federais nº 7.716/1989 e nº 12.288/2010, a primeira definidora dos crimes de preconceito de raça ou de cor, e a segunda, instituidora do Estatuto da Igualdade Racial. </w:t>
      </w:r>
    </w:p>
    <w:p w14:paraId="75AD3C89" w14:textId="11F840B8" w:rsidR="009571CA" w:rsidRPr="006E5141" w:rsidRDefault="009571CA" w:rsidP="006C0D33">
      <w:pPr>
        <w:spacing w:after="0"/>
        <w:jc w:val="both"/>
        <w:rPr>
          <w:rFonts w:ascii="Cambria" w:hAnsi="Cambria" w:cs="Arial"/>
          <w:b/>
          <w:sz w:val="16"/>
        </w:rPr>
      </w:pPr>
    </w:p>
    <w:p w14:paraId="7BD78A83" w14:textId="17CE8CFD" w:rsidR="009571CA" w:rsidRDefault="009571CA" w:rsidP="006C0D33">
      <w:pPr>
        <w:spacing w:after="0"/>
        <w:jc w:val="both"/>
        <w:rPr>
          <w:rFonts w:ascii="Cambria" w:hAnsi="Cambria" w:cs="Arial"/>
          <w:b/>
          <w:sz w:val="18"/>
        </w:rPr>
      </w:pPr>
      <w:r w:rsidRPr="00075AA5">
        <w:rPr>
          <w:rFonts w:ascii="Cambria" w:hAnsi="Cambria" w:cs="Arial"/>
          <w:b/>
          <w:sz w:val="18"/>
        </w:rPr>
        <w:tab/>
        <w:t xml:space="preserve">O momento é mais do que oportuno para esta iniciativa municipal, tendo em vista o </w:t>
      </w:r>
      <w:proofErr w:type="spellStart"/>
      <w:r w:rsidRPr="00075AA5">
        <w:rPr>
          <w:rFonts w:ascii="Cambria" w:hAnsi="Cambria" w:cs="Arial"/>
          <w:b/>
          <w:sz w:val="18"/>
        </w:rPr>
        <w:t>recrudecimento</w:t>
      </w:r>
      <w:proofErr w:type="spellEnd"/>
      <w:r w:rsidRPr="00075AA5">
        <w:rPr>
          <w:rFonts w:ascii="Cambria" w:hAnsi="Cambria" w:cs="Arial"/>
          <w:b/>
          <w:sz w:val="18"/>
        </w:rPr>
        <w:t xml:space="preserve"> dos crimes perpetrados em especial contra a população jovem negra do Brasil. Se por um lado a taxa de homicídios de </w:t>
      </w:r>
      <w:proofErr w:type="spellStart"/>
      <w:r w:rsidRPr="00075AA5">
        <w:rPr>
          <w:rFonts w:ascii="Cambria" w:hAnsi="Cambria" w:cs="Arial"/>
          <w:b/>
          <w:sz w:val="18"/>
        </w:rPr>
        <w:t>jovem</w:t>
      </w:r>
      <w:proofErr w:type="spellEnd"/>
      <w:r w:rsidRPr="00075AA5">
        <w:rPr>
          <w:rFonts w:ascii="Cambria" w:hAnsi="Cambria" w:cs="Arial"/>
          <w:b/>
          <w:sz w:val="18"/>
        </w:rPr>
        <w:t xml:space="preserve"> não negros caiu 12%</w:t>
      </w:r>
      <w:r w:rsidR="006A7A0F" w:rsidRPr="00075AA5">
        <w:rPr>
          <w:rFonts w:ascii="Cambria" w:hAnsi="Cambria" w:cs="Arial"/>
          <w:b/>
          <w:sz w:val="18"/>
        </w:rPr>
        <w:t>,</w:t>
      </w:r>
      <w:r w:rsidRPr="00075AA5">
        <w:rPr>
          <w:rFonts w:ascii="Cambria" w:hAnsi="Cambria" w:cs="Arial"/>
          <w:b/>
          <w:sz w:val="18"/>
        </w:rPr>
        <w:t xml:space="preserve"> de outro</w:t>
      </w:r>
      <w:r w:rsidR="006A7A0F" w:rsidRPr="00075AA5">
        <w:rPr>
          <w:rFonts w:ascii="Cambria" w:hAnsi="Cambria" w:cs="Arial"/>
          <w:b/>
          <w:sz w:val="18"/>
        </w:rPr>
        <w:t>,</w:t>
      </w:r>
      <w:r w:rsidRPr="00075AA5">
        <w:rPr>
          <w:rFonts w:ascii="Cambria" w:hAnsi="Cambria" w:cs="Arial"/>
          <w:b/>
          <w:sz w:val="18"/>
        </w:rPr>
        <w:t xml:space="preserve"> a taxa de homicídios de negros aumentou 11,5% entre 2008 a 2018. </w:t>
      </w:r>
      <w:proofErr w:type="spellStart"/>
      <w:r w:rsidRPr="00075AA5">
        <w:rPr>
          <w:rFonts w:ascii="Cambria" w:hAnsi="Cambria" w:cs="Arial"/>
          <w:b/>
          <w:sz w:val="18"/>
        </w:rPr>
        <w:t>Acrecente-se</w:t>
      </w:r>
      <w:proofErr w:type="spellEnd"/>
      <w:r w:rsidRPr="00075AA5">
        <w:rPr>
          <w:rFonts w:ascii="Cambria" w:hAnsi="Cambria" w:cs="Arial"/>
          <w:b/>
          <w:sz w:val="18"/>
        </w:rPr>
        <w:t xml:space="preserve"> ainda o caso do Americano George Floyd. No Brasil, causou indignação e revolta o caso de João Alberto Freitas, homem negro de 40 anos, covardemente espancado e morto por dois seguranças, dentro do hipermercado Carrefour, na véspera do dia Nacional da Consciência Negra (10/11/2020). Tal fato gerou comoção nacional, levou a protestos por todo o país, e ascendeu a luz vermelha sobre a necessidade </w:t>
      </w:r>
      <w:r w:rsidR="006A7A0F" w:rsidRPr="00075AA5">
        <w:rPr>
          <w:rFonts w:ascii="Cambria" w:hAnsi="Cambria" w:cs="Arial"/>
          <w:b/>
          <w:sz w:val="18"/>
        </w:rPr>
        <w:t>da implementação de políticas pú</w:t>
      </w:r>
      <w:r w:rsidRPr="00075AA5">
        <w:rPr>
          <w:rFonts w:ascii="Cambria" w:hAnsi="Cambria" w:cs="Arial"/>
          <w:b/>
          <w:sz w:val="18"/>
        </w:rPr>
        <w:t>blicas voltadas ao combate ao racismo/discriminação racial.</w:t>
      </w:r>
    </w:p>
    <w:p w14:paraId="6A037FAD" w14:textId="234611C6" w:rsidR="006E5141" w:rsidRDefault="006E5141" w:rsidP="006C0D33">
      <w:pPr>
        <w:spacing w:after="0"/>
        <w:jc w:val="both"/>
        <w:rPr>
          <w:rFonts w:ascii="Cambria" w:hAnsi="Cambria" w:cs="Arial"/>
          <w:b/>
          <w:sz w:val="18"/>
        </w:rPr>
      </w:pPr>
    </w:p>
    <w:p w14:paraId="34920DAE" w14:textId="41A1B975" w:rsidR="006E5141" w:rsidRDefault="004A3854" w:rsidP="006E5141">
      <w:pPr>
        <w:spacing w:after="0"/>
        <w:jc w:val="both"/>
        <w:rPr>
          <w:rFonts w:ascii="Cambria" w:hAnsi="Cambria" w:cs="Arial"/>
          <w:b/>
          <w:sz w:val="18"/>
          <w:szCs w:val="24"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7718A1EC" wp14:editId="5C9784D6">
            <wp:simplePos x="0" y="0"/>
            <wp:positionH relativeFrom="margin">
              <wp:posOffset>1758315</wp:posOffset>
            </wp:positionH>
            <wp:positionV relativeFrom="paragraph">
              <wp:posOffset>151765</wp:posOffset>
            </wp:positionV>
            <wp:extent cx="2419350" cy="5905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sinaturas_Mariza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41" w:rsidRPr="006E5141">
        <w:rPr>
          <w:rFonts w:ascii="Cambria" w:hAnsi="Cambria" w:cs="Arial"/>
          <w:b/>
          <w:sz w:val="12"/>
        </w:rPr>
        <w:tab/>
      </w:r>
      <w:r w:rsidR="006E5141" w:rsidRPr="006E5141">
        <w:rPr>
          <w:rFonts w:ascii="Cambria" w:hAnsi="Cambria" w:cs="Arial"/>
          <w:b/>
          <w:sz w:val="18"/>
          <w:szCs w:val="24"/>
        </w:rPr>
        <w:t xml:space="preserve">Sala de Sessões </w:t>
      </w:r>
      <w:proofErr w:type="spellStart"/>
      <w:r w:rsidR="006E5141" w:rsidRPr="006E5141">
        <w:rPr>
          <w:rFonts w:ascii="Cambria" w:hAnsi="Cambria" w:cs="Arial"/>
          <w:b/>
          <w:sz w:val="18"/>
          <w:szCs w:val="24"/>
        </w:rPr>
        <w:t>Bemvi</w:t>
      </w:r>
      <w:r w:rsidR="006E5141">
        <w:rPr>
          <w:rFonts w:ascii="Cambria" w:hAnsi="Cambria" w:cs="Arial"/>
          <w:b/>
          <w:sz w:val="18"/>
          <w:szCs w:val="24"/>
        </w:rPr>
        <w:t>ndo</w:t>
      </w:r>
      <w:proofErr w:type="spellEnd"/>
      <w:r w:rsidR="006E5141">
        <w:rPr>
          <w:rFonts w:ascii="Cambria" w:hAnsi="Cambria" w:cs="Arial"/>
          <w:b/>
          <w:sz w:val="18"/>
          <w:szCs w:val="24"/>
        </w:rPr>
        <w:t xml:space="preserve"> Moreira Nery, 25</w:t>
      </w:r>
      <w:r w:rsidR="006E5141" w:rsidRPr="006E5141">
        <w:rPr>
          <w:rFonts w:ascii="Cambria" w:hAnsi="Cambria" w:cs="Arial"/>
          <w:b/>
          <w:sz w:val="18"/>
          <w:szCs w:val="24"/>
        </w:rPr>
        <w:t xml:space="preserve"> de </w:t>
      </w:r>
      <w:r w:rsidR="006E5141">
        <w:rPr>
          <w:rFonts w:ascii="Cambria" w:hAnsi="Cambria" w:cs="Arial"/>
          <w:b/>
          <w:sz w:val="18"/>
          <w:szCs w:val="24"/>
        </w:rPr>
        <w:t>novembro</w:t>
      </w:r>
      <w:r w:rsidR="006E5141" w:rsidRPr="006E5141">
        <w:rPr>
          <w:rFonts w:ascii="Cambria" w:hAnsi="Cambria" w:cs="Arial"/>
          <w:b/>
          <w:sz w:val="18"/>
          <w:szCs w:val="24"/>
        </w:rPr>
        <w:t xml:space="preserve"> de 2020.</w:t>
      </w:r>
    </w:p>
    <w:p w14:paraId="69A9D4CC" w14:textId="0F54C1F6" w:rsidR="006E5141" w:rsidRDefault="006E5141" w:rsidP="006E5141">
      <w:pPr>
        <w:spacing w:after="0"/>
        <w:jc w:val="both"/>
        <w:rPr>
          <w:rFonts w:ascii="Cambria" w:hAnsi="Cambria" w:cs="Arial"/>
          <w:b/>
          <w:sz w:val="18"/>
          <w:szCs w:val="24"/>
        </w:rPr>
      </w:pPr>
    </w:p>
    <w:p w14:paraId="236575C0" w14:textId="2D18066A" w:rsidR="006C0D33" w:rsidRDefault="006C0D33" w:rsidP="006E5141">
      <w:pPr>
        <w:spacing w:after="0"/>
        <w:rPr>
          <w:rFonts w:ascii="Cambria" w:hAnsi="Cambria" w:cs="Arial"/>
          <w:b/>
          <w:sz w:val="18"/>
          <w:szCs w:val="24"/>
        </w:rPr>
      </w:pPr>
    </w:p>
    <w:p w14:paraId="0B0C6859" w14:textId="6FB47508" w:rsidR="006E5141" w:rsidRDefault="006E5141" w:rsidP="006E5141">
      <w:pPr>
        <w:spacing w:after="0"/>
        <w:jc w:val="center"/>
        <w:rPr>
          <w:rFonts w:ascii="Cambria" w:hAnsi="Cambria" w:cs="Arial"/>
          <w:b/>
          <w:sz w:val="18"/>
          <w:szCs w:val="24"/>
        </w:rPr>
      </w:pPr>
      <w:r>
        <w:rPr>
          <w:rFonts w:ascii="Cambria" w:hAnsi="Cambria" w:cs="Arial"/>
          <w:b/>
          <w:sz w:val="18"/>
          <w:szCs w:val="24"/>
        </w:rPr>
        <w:t>___________________________________________________</w:t>
      </w:r>
    </w:p>
    <w:p w14:paraId="4059EE67" w14:textId="3F29E4C7" w:rsidR="006E5141" w:rsidRDefault="006E5141" w:rsidP="006E5141">
      <w:pPr>
        <w:spacing w:after="0"/>
        <w:jc w:val="center"/>
        <w:rPr>
          <w:rFonts w:ascii="Cambria" w:hAnsi="Cambria" w:cs="Arial"/>
          <w:b/>
          <w:sz w:val="18"/>
          <w:szCs w:val="24"/>
        </w:rPr>
      </w:pPr>
      <w:r>
        <w:rPr>
          <w:rFonts w:ascii="Cambria" w:hAnsi="Cambria" w:cs="Arial"/>
          <w:b/>
          <w:sz w:val="18"/>
          <w:szCs w:val="24"/>
        </w:rPr>
        <w:t>MARIZA MARTINS BORGES</w:t>
      </w:r>
    </w:p>
    <w:p w14:paraId="7062981C" w14:textId="0F690CD2" w:rsidR="006E5141" w:rsidRPr="005C0948" w:rsidRDefault="005C0948" w:rsidP="005C0948">
      <w:pPr>
        <w:spacing w:after="0"/>
        <w:jc w:val="center"/>
        <w:rPr>
          <w:rFonts w:ascii="Cambria" w:hAnsi="Cambria" w:cs="Arial"/>
          <w:sz w:val="18"/>
          <w:szCs w:val="24"/>
        </w:rPr>
      </w:pPr>
      <w:r>
        <w:rPr>
          <w:rFonts w:ascii="Cambria" w:hAnsi="Cambria" w:cs="Arial"/>
          <w:sz w:val="18"/>
          <w:szCs w:val="24"/>
        </w:rPr>
        <w:t>Vereadora - PODEMOS</w:t>
      </w:r>
      <w:bookmarkStart w:id="0" w:name="_GoBack"/>
      <w:bookmarkEnd w:id="0"/>
    </w:p>
    <w:sectPr w:rsidR="006E5141" w:rsidRPr="005C0948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58590" w14:textId="77777777" w:rsidR="00BB49ED" w:rsidRDefault="00BB49ED" w:rsidP="004B11B6">
      <w:pPr>
        <w:spacing w:after="0" w:line="240" w:lineRule="auto"/>
      </w:pPr>
      <w:r>
        <w:separator/>
      </w:r>
    </w:p>
  </w:endnote>
  <w:endnote w:type="continuationSeparator" w:id="0">
    <w:p w14:paraId="714DC95D" w14:textId="77777777" w:rsidR="00BB49ED" w:rsidRDefault="00BB49ED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A442B" w14:textId="77777777"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14:paraId="4D65F2F2" w14:textId="77777777"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E9644" w14:textId="77777777" w:rsidR="00BB49ED" w:rsidRDefault="00BB49ED" w:rsidP="004B11B6">
      <w:pPr>
        <w:spacing w:after="0" w:line="240" w:lineRule="auto"/>
      </w:pPr>
      <w:r>
        <w:separator/>
      </w:r>
    </w:p>
  </w:footnote>
  <w:footnote w:type="continuationSeparator" w:id="0">
    <w:p w14:paraId="254C482A" w14:textId="77777777" w:rsidR="00BB49ED" w:rsidRDefault="00BB49ED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011D3" w14:textId="77777777" w:rsidR="004B11B6" w:rsidRDefault="00BB49ED">
    <w:pPr>
      <w:pStyle w:val="Cabealho"/>
    </w:pPr>
    <w:r>
      <w:rPr>
        <w:noProof/>
      </w:rPr>
      <w:pict w14:anchorId="49E277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024E8" w14:textId="77777777" w:rsidR="004B11B6" w:rsidRDefault="00BB49ED">
    <w:pPr>
      <w:pStyle w:val="Cabealho"/>
    </w:pPr>
    <w:r>
      <w:rPr>
        <w:noProof/>
      </w:rPr>
      <w:pict w14:anchorId="101D80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F2AC8" w14:textId="77777777" w:rsidR="004B11B6" w:rsidRDefault="00BB49ED">
    <w:pPr>
      <w:pStyle w:val="Cabealho"/>
    </w:pPr>
    <w:r>
      <w:rPr>
        <w:noProof/>
      </w:rPr>
      <w:pict w14:anchorId="56E9BD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FEC"/>
    <w:rsid w:val="00004589"/>
    <w:rsid w:val="000647B1"/>
    <w:rsid w:val="00066554"/>
    <w:rsid w:val="00074A8F"/>
    <w:rsid w:val="00075AA5"/>
    <w:rsid w:val="00104D1C"/>
    <w:rsid w:val="001207F6"/>
    <w:rsid w:val="001B4CB0"/>
    <w:rsid w:val="002603BD"/>
    <w:rsid w:val="002655B7"/>
    <w:rsid w:val="002757F4"/>
    <w:rsid w:val="002C01EA"/>
    <w:rsid w:val="002E6D4A"/>
    <w:rsid w:val="00317C17"/>
    <w:rsid w:val="003209C7"/>
    <w:rsid w:val="0032129D"/>
    <w:rsid w:val="003773E7"/>
    <w:rsid w:val="003865DB"/>
    <w:rsid w:val="003A5FC0"/>
    <w:rsid w:val="003F44D3"/>
    <w:rsid w:val="003F77EC"/>
    <w:rsid w:val="00426C62"/>
    <w:rsid w:val="004524E0"/>
    <w:rsid w:val="004A3854"/>
    <w:rsid w:val="004B0DA2"/>
    <w:rsid w:val="004B11B6"/>
    <w:rsid w:val="004E2A59"/>
    <w:rsid w:val="00557621"/>
    <w:rsid w:val="00585EE0"/>
    <w:rsid w:val="005C0948"/>
    <w:rsid w:val="005C3136"/>
    <w:rsid w:val="005D5307"/>
    <w:rsid w:val="005F4823"/>
    <w:rsid w:val="00661CF0"/>
    <w:rsid w:val="00692E4F"/>
    <w:rsid w:val="006A7A0F"/>
    <w:rsid w:val="006A7D1D"/>
    <w:rsid w:val="006C0D33"/>
    <w:rsid w:val="006D0F20"/>
    <w:rsid w:val="006E5141"/>
    <w:rsid w:val="006F3164"/>
    <w:rsid w:val="0070671D"/>
    <w:rsid w:val="007525BE"/>
    <w:rsid w:val="00780D4E"/>
    <w:rsid w:val="007A20F0"/>
    <w:rsid w:val="007C4FDF"/>
    <w:rsid w:val="008230A3"/>
    <w:rsid w:val="00857825"/>
    <w:rsid w:val="00863361"/>
    <w:rsid w:val="008662C1"/>
    <w:rsid w:val="00877F60"/>
    <w:rsid w:val="008D1551"/>
    <w:rsid w:val="00927526"/>
    <w:rsid w:val="009571CA"/>
    <w:rsid w:val="00971E53"/>
    <w:rsid w:val="00986094"/>
    <w:rsid w:val="00A156D2"/>
    <w:rsid w:val="00A2451C"/>
    <w:rsid w:val="00A64B04"/>
    <w:rsid w:val="00A7476F"/>
    <w:rsid w:val="00AA1AB0"/>
    <w:rsid w:val="00B34AF6"/>
    <w:rsid w:val="00BA5394"/>
    <w:rsid w:val="00BB2E04"/>
    <w:rsid w:val="00BB49ED"/>
    <w:rsid w:val="00BC0B06"/>
    <w:rsid w:val="00BD5E2F"/>
    <w:rsid w:val="00BF3803"/>
    <w:rsid w:val="00C1580B"/>
    <w:rsid w:val="00C313CB"/>
    <w:rsid w:val="00C3531E"/>
    <w:rsid w:val="00CA51F8"/>
    <w:rsid w:val="00CE1988"/>
    <w:rsid w:val="00D26466"/>
    <w:rsid w:val="00D3069E"/>
    <w:rsid w:val="00D709F7"/>
    <w:rsid w:val="00D80D69"/>
    <w:rsid w:val="00DA3DBB"/>
    <w:rsid w:val="00DA6D4A"/>
    <w:rsid w:val="00DE7A56"/>
    <w:rsid w:val="00DF1633"/>
    <w:rsid w:val="00E21E49"/>
    <w:rsid w:val="00E56C3E"/>
    <w:rsid w:val="00E572EA"/>
    <w:rsid w:val="00E57395"/>
    <w:rsid w:val="00E6314A"/>
    <w:rsid w:val="00E92EEF"/>
    <w:rsid w:val="00F16663"/>
    <w:rsid w:val="00F534EC"/>
    <w:rsid w:val="00F72F43"/>
    <w:rsid w:val="00FC3215"/>
    <w:rsid w:val="00FD418E"/>
    <w:rsid w:val="00FD54C9"/>
    <w:rsid w:val="00FF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CC9BDE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6C0D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C4FD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6C0D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8C011-D0C9-4628-BD9E-D592DD28F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Claudia Maia</cp:lastModifiedBy>
  <cp:revision>4</cp:revision>
  <cp:lastPrinted>2020-09-26T16:57:00Z</cp:lastPrinted>
  <dcterms:created xsi:type="dcterms:W3CDTF">2020-11-25T13:03:00Z</dcterms:created>
  <dcterms:modified xsi:type="dcterms:W3CDTF">2020-11-30T18:44:00Z</dcterms:modified>
</cp:coreProperties>
</file>