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20401" w14:textId="2AB2C3F9" w:rsidR="00090E04" w:rsidRPr="00090E04" w:rsidRDefault="00784632" w:rsidP="00090E04">
      <w:pPr>
        <w:spacing w:after="0" w:line="360" w:lineRule="auto"/>
        <w:jc w:val="center"/>
        <w:rPr>
          <w:rFonts w:ascii="Arial" w:hAnsi="Arial" w:cs="Arial"/>
          <w:b/>
          <w:bCs/>
          <w:sz w:val="24"/>
          <w:szCs w:val="24"/>
        </w:rPr>
      </w:pPr>
      <w:r w:rsidRPr="00090E04">
        <w:rPr>
          <w:rFonts w:ascii="Arial" w:hAnsi="Arial" w:cs="Arial"/>
          <w:b/>
          <w:bCs/>
          <w:sz w:val="24"/>
          <w:szCs w:val="24"/>
        </w:rPr>
        <w:t>PROJETO DE LEI</w:t>
      </w:r>
      <w:r w:rsidR="00090E04" w:rsidRPr="00090E04">
        <w:rPr>
          <w:rFonts w:ascii="Arial" w:hAnsi="Arial" w:cs="Arial"/>
          <w:b/>
          <w:bCs/>
          <w:sz w:val="24"/>
          <w:szCs w:val="24"/>
        </w:rPr>
        <w:t xml:space="preserve"> Nº </w:t>
      </w:r>
      <w:r w:rsidR="00D85CDC">
        <w:rPr>
          <w:rFonts w:ascii="Arial" w:hAnsi="Arial" w:cs="Arial"/>
          <w:b/>
          <w:bCs/>
          <w:sz w:val="24"/>
          <w:szCs w:val="24"/>
        </w:rPr>
        <w:t>012</w:t>
      </w:r>
      <w:r w:rsidR="00090E04">
        <w:rPr>
          <w:rFonts w:ascii="Arial" w:hAnsi="Arial" w:cs="Arial"/>
          <w:b/>
          <w:bCs/>
          <w:sz w:val="24"/>
          <w:szCs w:val="24"/>
        </w:rPr>
        <w:t xml:space="preserve"> </w:t>
      </w:r>
      <w:r w:rsidR="00090E04" w:rsidRPr="00090E04">
        <w:rPr>
          <w:rFonts w:ascii="Arial" w:hAnsi="Arial" w:cs="Arial"/>
          <w:b/>
          <w:bCs/>
          <w:sz w:val="24"/>
          <w:szCs w:val="24"/>
        </w:rPr>
        <w:t>/</w:t>
      </w:r>
      <w:r w:rsidR="00090E04">
        <w:rPr>
          <w:rFonts w:ascii="Arial" w:hAnsi="Arial" w:cs="Arial"/>
          <w:b/>
          <w:bCs/>
          <w:sz w:val="24"/>
          <w:szCs w:val="24"/>
        </w:rPr>
        <w:t xml:space="preserve"> </w:t>
      </w:r>
      <w:r w:rsidR="00090E04" w:rsidRPr="00090E04">
        <w:rPr>
          <w:rFonts w:ascii="Arial" w:hAnsi="Arial" w:cs="Arial"/>
          <w:b/>
          <w:bCs/>
          <w:sz w:val="24"/>
          <w:szCs w:val="24"/>
        </w:rPr>
        <w:t>202</w:t>
      </w:r>
      <w:r w:rsidR="00090E04">
        <w:rPr>
          <w:rFonts w:ascii="Arial" w:hAnsi="Arial" w:cs="Arial"/>
          <w:b/>
          <w:bCs/>
          <w:sz w:val="24"/>
          <w:szCs w:val="24"/>
        </w:rPr>
        <w:t>5</w:t>
      </w:r>
    </w:p>
    <w:p w14:paraId="50F08463" w14:textId="77777777" w:rsidR="00090E04" w:rsidRPr="00090E04" w:rsidRDefault="00090E04" w:rsidP="00090E04">
      <w:pPr>
        <w:spacing w:after="0" w:line="360" w:lineRule="auto"/>
        <w:jc w:val="both"/>
        <w:rPr>
          <w:rFonts w:ascii="Arial" w:hAnsi="Arial" w:cs="Arial"/>
          <w:sz w:val="24"/>
          <w:szCs w:val="24"/>
        </w:rPr>
      </w:pPr>
    </w:p>
    <w:p w14:paraId="3613A4A1" w14:textId="77777777" w:rsidR="00090E04" w:rsidRPr="00090E04" w:rsidRDefault="00090E04" w:rsidP="00841BBE">
      <w:pPr>
        <w:spacing w:after="0" w:line="360" w:lineRule="auto"/>
        <w:ind w:left="4253"/>
        <w:jc w:val="both"/>
        <w:rPr>
          <w:rFonts w:ascii="Arial" w:hAnsi="Arial" w:cs="Arial"/>
          <w:sz w:val="24"/>
          <w:szCs w:val="24"/>
        </w:rPr>
      </w:pPr>
      <w:r w:rsidRPr="00090E04">
        <w:rPr>
          <w:rFonts w:ascii="Arial" w:hAnsi="Arial" w:cs="Arial"/>
          <w:sz w:val="24"/>
          <w:szCs w:val="24"/>
        </w:rPr>
        <w:t>“Estabelece que todo Projeto Legislativo apresentado na Câmara Municipal de Itapevi deve informar em sua redação a qual Objetivo de Desenvolvimento Sustentável (ODS) atende, conforme a Agenda 2030 da Organização das Nações Unidas (ONU).”</w:t>
      </w:r>
    </w:p>
    <w:p w14:paraId="2A9F8616" w14:textId="77777777" w:rsidR="00090E04" w:rsidRPr="00090E04" w:rsidRDefault="00090E04" w:rsidP="00090E04">
      <w:pPr>
        <w:spacing w:after="0" w:line="360" w:lineRule="auto"/>
        <w:jc w:val="both"/>
        <w:rPr>
          <w:rFonts w:ascii="Arial" w:hAnsi="Arial" w:cs="Arial"/>
          <w:sz w:val="24"/>
          <w:szCs w:val="24"/>
        </w:rPr>
      </w:pPr>
    </w:p>
    <w:p w14:paraId="44E7CC6A" w14:textId="77777777" w:rsidR="00090E04" w:rsidRPr="00090E04" w:rsidRDefault="00090E04" w:rsidP="00841BBE">
      <w:pPr>
        <w:pBdr>
          <w:top w:val="single" w:sz="4" w:space="1" w:color="auto"/>
          <w:left w:val="single" w:sz="4" w:space="4" w:color="auto"/>
          <w:bottom w:val="single" w:sz="4" w:space="1" w:color="auto"/>
          <w:right w:val="single" w:sz="4" w:space="4" w:color="auto"/>
        </w:pBdr>
        <w:shd w:val="pct25" w:color="auto" w:fill="auto"/>
        <w:spacing w:after="0" w:line="360" w:lineRule="auto"/>
        <w:jc w:val="both"/>
        <w:rPr>
          <w:rFonts w:ascii="Arial" w:hAnsi="Arial" w:cs="Arial"/>
          <w:sz w:val="24"/>
          <w:szCs w:val="24"/>
        </w:rPr>
      </w:pPr>
      <w:r w:rsidRPr="00090E04">
        <w:rPr>
          <w:rFonts w:ascii="Arial" w:hAnsi="Arial" w:cs="Arial"/>
          <w:sz w:val="24"/>
          <w:szCs w:val="24"/>
        </w:rPr>
        <w:t>Este Projeto de Lei (PL) em conformidade com os Objetivos de Desenvolvimento Sustentável (ODS) da Agenda 2030 da Organização das Nações Unidas (ONU), atende os objetivos: 11- Cidades e Comunidades Sustentáveis; 16- Paz, Justiça e Instituições Eficazes e 17- Parcerias e Meios de Implementação.</w:t>
      </w:r>
    </w:p>
    <w:p w14:paraId="0B99D0DC" w14:textId="77777777" w:rsidR="00090E04" w:rsidRPr="00090E04" w:rsidRDefault="00090E04" w:rsidP="00090E04">
      <w:pPr>
        <w:spacing w:after="0" w:line="360" w:lineRule="auto"/>
        <w:jc w:val="both"/>
        <w:rPr>
          <w:rFonts w:ascii="Arial" w:hAnsi="Arial" w:cs="Arial"/>
          <w:sz w:val="24"/>
          <w:szCs w:val="24"/>
        </w:rPr>
      </w:pPr>
    </w:p>
    <w:p w14:paraId="26EE2CF0" w14:textId="77777777" w:rsidR="00090E04" w:rsidRDefault="00090E04" w:rsidP="00090E04">
      <w:pPr>
        <w:spacing w:after="0" w:line="360" w:lineRule="auto"/>
        <w:jc w:val="both"/>
        <w:rPr>
          <w:rFonts w:ascii="Arial" w:hAnsi="Arial" w:cs="Arial"/>
          <w:sz w:val="24"/>
          <w:szCs w:val="24"/>
        </w:rPr>
      </w:pPr>
      <w:r w:rsidRPr="00090E04">
        <w:rPr>
          <w:rFonts w:ascii="Arial" w:hAnsi="Arial" w:cs="Arial"/>
          <w:sz w:val="24"/>
          <w:szCs w:val="24"/>
        </w:rPr>
        <w:t>Art. 1º Fica determinado que todo Projeto Legislativo apresentado na Câmara Municipal de Itapevi deve conter, em sua redação, a indicação explícita do(s) Objetivo(s) de Desenvolvimento Sustentável (ODS) da Agenda 2030 da ONU ao qual atende.</w:t>
      </w:r>
    </w:p>
    <w:p w14:paraId="6E614921" w14:textId="77777777" w:rsidR="002663B6" w:rsidRPr="00090E04" w:rsidRDefault="002663B6" w:rsidP="00090E04">
      <w:pPr>
        <w:spacing w:after="0" w:line="360" w:lineRule="auto"/>
        <w:jc w:val="both"/>
        <w:rPr>
          <w:rFonts w:ascii="Arial" w:hAnsi="Arial" w:cs="Arial"/>
          <w:sz w:val="24"/>
          <w:szCs w:val="24"/>
        </w:rPr>
      </w:pPr>
    </w:p>
    <w:p w14:paraId="1A3EC2B0" w14:textId="77777777" w:rsidR="00090E04" w:rsidRPr="00090E04" w:rsidRDefault="00090E04" w:rsidP="00090E04">
      <w:pPr>
        <w:spacing w:after="0" w:line="360" w:lineRule="auto"/>
        <w:jc w:val="both"/>
        <w:rPr>
          <w:rFonts w:ascii="Arial" w:hAnsi="Arial" w:cs="Arial"/>
          <w:sz w:val="24"/>
          <w:szCs w:val="24"/>
        </w:rPr>
      </w:pPr>
      <w:r w:rsidRPr="00090E04">
        <w:rPr>
          <w:rFonts w:ascii="Arial" w:hAnsi="Arial" w:cs="Arial"/>
          <w:sz w:val="24"/>
          <w:szCs w:val="24"/>
        </w:rPr>
        <w:t>Art. 2º Para os fins desta lei, considera-se:</w:t>
      </w:r>
    </w:p>
    <w:p w14:paraId="74BFA90F" w14:textId="77777777" w:rsidR="00090E04" w:rsidRPr="00090E04" w:rsidRDefault="00090E04" w:rsidP="00090E04">
      <w:pPr>
        <w:spacing w:after="0" w:line="360" w:lineRule="auto"/>
        <w:jc w:val="both"/>
        <w:rPr>
          <w:rFonts w:ascii="Arial" w:hAnsi="Arial" w:cs="Arial"/>
          <w:sz w:val="24"/>
          <w:szCs w:val="24"/>
        </w:rPr>
      </w:pPr>
      <w:r w:rsidRPr="00090E04">
        <w:rPr>
          <w:rFonts w:ascii="Arial" w:hAnsi="Arial" w:cs="Arial"/>
          <w:sz w:val="24"/>
          <w:szCs w:val="24"/>
        </w:rPr>
        <w:t>I - Objetivos de Desenvolvimento Sustentável (ODS): conjunto de 17 objetivos globais estabelecidos pela ONU como parte da Agenda 2030, que visam erradicar a pobreza, proteger o planeta e garantir que todas as pessoas desfrutem de paz e prosperidade.</w:t>
      </w:r>
    </w:p>
    <w:p w14:paraId="77C59D75" w14:textId="77777777" w:rsidR="00090E04" w:rsidRPr="00090E04" w:rsidRDefault="00090E04" w:rsidP="00090E04">
      <w:pPr>
        <w:spacing w:after="0" w:line="360" w:lineRule="auto"/>
        <w:jc w:val="both"/>
        <w:rPr>
          <w:rFonts w:ascii="Arial" w:hAnsi="Arial" w:cs="Arial"/>
          <w:sz w:val="24"/>
          <w:szCs w:val="24"/>
        </w:rPr>
      </w:pPr>
      <w:r w:rsidRPr="00090E04">
        <w:rPr>
          <w:rFonts w:ascii="Arial" w:hAnsi="Arial" w:cs="Arial"/>
          <w:sz w:val="24"/>
          <w:szCs w:val="24"/>
        </w:rPr>
        <w:t>II - Agenda 2030: plano de ação global adotado pela Assembleia Geral da ONU em 25 de setembro de 2015, que estabelece os ODS e suas respectivas metas, que são:</w:t>
      </w:r>
    </w:p>
    <w:p w14:paraId="733678D4" w14:textId="77777777" w:rsidR="00090E04" w:rsidRPr="00090E04" w:rsidRDefault="00090E04" w:rsidP="00090E04">
      <w:pPr>
        <w:numPr>
          <w:ilvl w:val="0"/>
          <w:numId w:val="6"/>
        </w:numPr>
        <w:spacing w:after="0" w:line="360" w:lineRule="auto"/>
        <w:jc w:val="both"/>
        <w:rPr>
          <w:rFonts w:ascii="Arial" w:hAnsi="Arial" w:cs="Arial"/>
          <w:sz w:val="24"/>
          <w:szCs w:val="24"/>
        </w:rPr>
      </w:pPr>
      <w:r w:rsidRPr="00090E04">
        <w:rPr>
          <w:rFonts w:ascii="Arial" w:hAnsi="Arial" w:cs="Arial"/>
          <w:sz w:val="24"/>
          <w:szCs w:val="24"/>
        </w:rPr>
        <w:t>Erradicação da Pobreza: Acabar com a pobreza em todas as suas formas, em todos os lugares.</w:t>
      </w:r>
    </w:p>
    <w:p w14:paraId="0BC64971" w14:textId="77777777" w:rsidR="00090E04" w:rsidRPr="00090E04" w:rsidRDefault="00090E04" w:rsidP="00090E04">
      <w:pPr>
        <w:numPr>
          <w:ilvl w:val="0"/>
          <w:numId w:val="6"/>
        </w:numPr>
        <w:spacing w:after="0" w:line="360" w:lineRule="auto"/>
        <w:jc w:val="both"/>
        <w:rPr>
          <w:rFonts w:ascii="Arial" w:hAnsi="Arial" w:cs="Arial"/>
          <w:sz w:val="24"/>
          <w:szCs w:val="24"/>
        </w:rPr>
      </w:pPr>
      <w:r w:rsidRPr="00090E04">
        <w:rPr>
          <w:rFonts w:ascii="Arial" w:hAnsi="Arial" w:cs="Arial"/>
          <w:sz w:val="24"/>
          <w:szCs w:val="24"/>
        </w:rPr>
        <w:lastRenderedPageBreak/>
        <w:t>Fome Zero e Agricultura Sustentável: Acabar com a fome, alcançar a segurança alimentar e melhoria da nutrição e promover a agricultura sustentável.</w:t>
      </w:r>
    </w:p>
    <w:p w14:paraId="50FC213B" w14:textId="77777777" w:rsidR="00090E04" w:rsidRPr="00090E04" w:rsidRDefault="00090E04" w:rsidP="00090E04">
      <w:pPr>
        <w:numPr>
          <w:ilvl w:val="0"/>
          <w:numId w:val="6"/>
        </w:numPr>
        <w:spacing w:after="0" w:line="360" w:lineRule="auto"/>
        <w:jc w:val="both"/>
        <w:rPr>
          <w:rFonts w:ascii="Arial" w:hAnsi="Arial" w:cs="Arial"/>
          <w:sz w:val="24"/>
          <w:szCs w:val="24"/>
        </w:rPr>
      </w:pPr>
      <w:r w:rsidRPr="00090E04">
        <w:rPr>
          <w:rFonts w:ascii="Arial" w:hAnsi="Arial" w:cs="Arial"/>
          <w:sz w:val="24"/>
          <w:szCs w:val="24"/>
        </w:rPr>
        <w:t>Saúde e Bem-Estar: Assegurar uma vida saudável e promover o bem-estar para todos, em todas as idades.</w:t>
      </w:r>
    </w:p>
    <w:p w14:paraId="7393C293" w14:textId="77777777" w:rsidR="00090E04" w:rsidRPr="00090E04" w:rsidRDefault="00090E04" w:rsidP="00090E04">
      <w:pPr>
        <w:numPr>
          <w:ilvl w:val="0"/>
          <w:numId w:val="6"/>
        </w:numPr>
        <w:spacing w:after="0" w:line="360" w:lineRule="auto"/>
        <w:jc w:val="both"/>
        <w:rPr>
          <w:rFonts w:ascii="Arial" w:hAnsi="Arial" w:cs="Arial"/>
          <w:sz w:val="24"/>
          <w:szCs w:val="24"/>
        </w:rPr>
      </w:pPr>
      <w:r w:rsidRPr="00090E04">
        <w:rPr>
          <w:rFonts w:ascii="Arial" w:hAnsi="Arial" w:cs="Arial"/>
          <w:sz w:val="24"/>
          <w:szCs w:val="24"/>
        </w:rPr>
        <w:t>Educação de Qualidade: Assegurar a educação inclusiva e equitativa de qualidade, e promover oportunidades de aprendizagem ao longo da vida para todos.</w:t>
      </w:r>
    </w:p>
    <w:p w14:paraId="069C820F" w14:textId="77777777" w:rsidR="00090E04" w:rsidRPr="00090E04" w:rsidRDefault="00090E04" w:rsidP="00090E04">
      <w:pPr>
        <w:numPr>
          <w:ilvl w:val="0"/>
          <w:numId w:val="6"/>
        </w:numPr>
        <w:spacing w:after="0" w:line="360" w:lineRule="auto"/>
        <w:jc w:val="both"/>
        <w:rPr>
          <w:rFonts w:ascii="Arial" w:hAnsi="Arial" w:cs="Arial"/>
          <w:sz w:val="24"/>
          <w:szCs w:val="24"/>
        </w:rPr>
      </w:pPr>
      <w:r w:rsidRPr="00090E04">
        <w:rPr>
          <w:rFonts w:ascii="Arial" w:hAnsi="Arial" w:cs="Arial"/>
          <w:sz w:val="24"/>
          <w:szCs w:val="24"/>
        </w:rPr>
        <w:t>Igualdade de Gênero: Alcançar a igualdade de gênero e empoderar todas as mulheres e meninas.</w:t>
      </w:r>
    </w:p>
    <w:p w14:paraId="3D362848" w14:textId="77777777" w:rsidR="00090E04" w:rsidRPr="00090E04" w:rsidRDefault="00090E04" w:rsidP="00090E04">
      <w:pPr>
        <w:numPr>
          <w:ilvl w:val="0"/>
          <w:numId w:val="6"/>
        </w:numPr>
        <w:spacing w:after="0" w:line="360" w:lineRule="auto"/>
        <w:jc w:val="both"/>
        <w:rPr>
          <w:rFonts w:ascii="Arial" w:hAnsi="Arial" w:cs="Arial"/>
          <w:sz w:val="24"/>
          <w:szCs w:val="24"/>
        </w:rPr>
      </w:pPr>
      <w:r w:rsidRPr="00090E04">
        <w:rPr>
          <w:rFonts w:ascii="Arial" w:hAnsi="Arial" w:cs="Arial"/>
          <w:sz w:val="24"/>
          <w:szCs w:val="24"/>
        </w:rPr>
        <w:t>Água Potável e Saneamento: Assegurar a disponibilidade e gestão sustentável da água e saneamento para todos.</w:t>
      </w:r>
    </w:p>
    <w:p w14:paraId="61B419C9" w14:textId="77777777" w:rsidR="00090E04" w:rsidRPr="00090E04" w:rsidRDefault="00090E04" w:rsidP="00090E04">
      <w:pPr>
        <w:numPr>
          <w:ilvl w:val="0"/>
          <w:numId w:val="6"/>
        </w:numPr>
        <w:spacing w:after="0" w:line="360" w:lineRule="auto"/>
        <w:jc w:val="both"/>
        <w:rPr>
          <w:rFonts w:ascii="Arial" w:hAnsi="Arial" w:cs="Arial"/>
          <w:sz w:val="24"/>
          <w:szCs w:val="24"/>
        </w:rPr>
      </w:pPr>
      <w:r w:rsidRPr="00090E04">
        <w:rPr>
          <w:rFonts w:ascii="Arial" w:hAnsi="Arial" w:cs="Arial"/>
          <w:sz w:val="24"/>
          <w:szCs w:val="24"/>
        </w:rPr>
        <w:t>Energia Limpa e Acessível: Assegurar o acesso confiável, sustentável, moderno e a preço acessível à energia para todos.</w:t>
      </w:r>
    </w:p>
    <w:p w14:paraId="554E26BC" w14:textId="77777777" w:rsidR="00090E04" w:rsidRPr="00090E04" w:rsidRDefault="00090E04" w:rsidP="00090E04">
      <w:pPr>
        <w:numPr>
          <w:ilvl w:val="0"/>
          <w:numId w:val="6"/>
        </w:numPr>
        <w:spacing w:after="0" w:line="360" w:lineRule="auto"/>
        <w:jc w:val="both"/>
        <w:rPr>
          <w:rFonts w:ascii="Arial" w:hAnsi="Arial" w:cs="Arial"/>
          <w:sz w:val="24"/>
          <w:szCs w:val="24"/>
        </w:rPr>
      </w:pPr>
      <w:r w:rsidRPr="00090E04">
        <w:rPr>
          <w:rFonts w:ascii="Arial" w:hAnsi="Arial" w:cs="Arial"/>
          <w:sz w:val="24"/>
          <w:szCs w:val="24"/>
        </w:rPr>
        <w:t>Trabalho Decente e Crescimento Econômico: Promover o crescimento econômico sustentado, inclusivo e sustentável, emprego pleno e produtivo e trabalho decente para todos.</w:t>
      </w:r>
    </w:p>
    <w:p w14:paraId="3230D7A9" w14:textId="77777777" w:rsidR="00090E04" w:rsidRPr="00090E04" w:rsidRDefault="00090E04" w:rsidP="00090E04">
      <w:pPr>
        <w:numPr>
          <w:ilvl w:val="0"/>
          <w:numId w:val="6"/>
        </w:numPr>
        <w:spacing w:after="0" w:line="360" w:lineRule="auto"/>
        <w:jc w:val="both"/>
        <w:rPr>
          <w:rFonts w:ascii="Arial" w:hAnsi="Arial" w:cs="Arial"/>
          <w:sz w:val="24"/>
          <w:szCs w:val="24"/>
        </w:rPr>
      </w:pPr>
      <w:r w:rsidRPr="00090E04">
        <w:rPr>
          <w:rFonts w:ascii="Arial" w:hAnsi="Arial" w:cs="Arial"/>
          <w:sz w:val="24"/>
          <w:szCs w:val="24"/>
        </w:rPr>
        <w:t>Indústria, Inovação e Infraestrutura: Construir infraestruturas resilientes, promover a industrialização inclusiva e sustentável e fomentar a inovação.</w:t>
      </w:r>
    </w:p>
    <w:p w14:paraId="16CE2E50" w14:textId="77777777" w:rsidR="00090E04" w:rsidRPr="00090E04" w:rsidRDefault="00090E04" w:rsidP="00090E04">
      <w:pPr>
        <w:numPr>
          <w:ilvl w:val="0"/>
          <w:numId w:val="6"/>
        </w:numPr>
        <w:spacing w:after="0" w:line="360" w:lineRule="auto"/>
        <w:jc w:val="both"/>
        <w:rPr>
          <w:rFonts w:ascii="Arial" w:hAnsi="Arial" w:cs="Arial"/>
          <w:sz w:val="24"/>
          <w:szCs w:val="24"/>
        </w:rPr>
      </w:pPr>
      <w:r w:rsidRPr="00090E04">
        <w:rPr>
          <w:rFonts w:ascii="Arial" w:hAnsi="Arial" w:cs="Arial"/>
          <w:sz w:val="24"/>
          <w:szCs w:val="24"/>
        </w:rPr>
        <w:t xml:space="preserve">Redução das Desigualdades: Reduzir as desigualdades dentro dos países e entre eles. </w:t>
      </w:r>
    </w:p>
    <w:p w14:paraId="7ED36436" w14:textId="77777777" w:rsidR="00090E04" w:rsidRPr="00090E04" w:rsidRDefault="00090E04" w:rsidP="00090E04">
      <w:pPr>
        <w:numPr>
          <w:ilvl w:val="0"/>
          <w:numId w:val="6"/>
        </w:numPr>
        <w:spacing w:after="0" w:line="360" w:lineRule="auto"/>
        <w:jc w:val="both"/>
        <w:rPr>
          <w:rFonts w:ascii="Arial" w:hAnsi="Arial" w:cs="Arial"/>
          <w:sz w:val="24"/>
          <w:szCs w:val="24"/>
        </w:rPr>
      </w:pPr>
      <w:r w:rsidRPr="00090E04">
        <w:rPr>
          <w:rFonts w:ascii="Arial" w:hAnsi="Arial" w:cs="Arial"/>
          <w:sz w:val="24"/>
          <w:szCs w:val="24"/>
        </w:rPr>
        <w:t>Cidades e Comunidades Sustentáveis: Tornar as cidades e os assentamentos humanos inclusivos, seguros, resilientes e sustentáveis.</w:t>
      </w:r>
    </w:p>
    <w:p w14:paraId="0EB871D1" w14:textId="77777777" w:rsidR="00090E04" w:rsidRPr="00090E04" w:rsidRDefault="00090E04" w:rsidP="00090E04">
      <w:pPr>
        <w:numPr>
          <w:ilvl w:val="0"/>
          <w:numId w:val="6"/>
        </w:numPr>
        <w:spacing w:after="0" w:line="360" w:lineRule="auto"/>
        <w:jc w:val="both"/>
        <w:rPr>
          <w:rFonts w:ascii="Arial" w:hAnsi="Arial" w:cs="Arial"/>
          <w:sz w:val="24"/>
          <w:szCs w:val="24"/>
        </w:rPr>
      </w:pPr>
      <w:r w:rsidRPr="00090E04">
        <w:rPr>
          <w:rFonts w:ascii="Arial" w:hAnsi="Arial" w:cs="Arial"/>
          <w:sz w:val="24"/>
          <w:szCs w:val="24"/>
        </w:rPr>
        <w:t>Consumo e Produção Responsáveis: Assegurar padrões de consumo e de produção sustentáveis.</w:t>
      </w:r>
    </w:p>
    <w:p w14:paraId="54F31EB0" w14:textId="77777777" w:rsidR="00090E04" w:rsidRPr="00090E04" w:rsidRDefault="00090E04" w:rsidP="00090E04">
      <w:pPr>
        <w:numPr>
          <w:ilvl w:val="0"/>
          <w:numId w:val="6"/>
        </w:numPr>
        <w:spacing w:after="0" w:line="360" w:lineRule="auto"/>
        <w:jc w:val="both"/>
        <w:rPr>
          <w:rFonts w:ascii="Arial" w:hAnsi="Arial" w:cs="Arial"/>
          <w:sz w:val="24"/>
          <w:szCs w:val="24"/>
        </w:rPr>
      </w:pPr>
      <w:r w:rsidRPr="00090E04">
        <w:rPr>
          <w:rFonts w:ascii="Arial" w:hAnsi="Arial" w:cs="Arial"/>
          <w:sz w:val="24"/>
          <w:szCs w:val="24"/>
        </w:rPr>
        <w:t>Ação Contra a Mudança Global do Clima: Tomar medidas urgentes para combater a mudança climática e seus impactos.</w:t>
      </w:r>
    </w:p>
    <w:p w14:paraId="0DED35E2" w14:textId="77777777" w:rsidR="00090E04" w:rsidRPr="00090E04" w:rsidRDefault="00090E04" w:rsidP="00090E04">
      <w:pPr>
        <w:numPr>
          <w:ilvl w:val="0"/>
          <w:numId w:val="6"/>
        </w:numPr>
        <w:spacing w:after="0" w:line="360" w:lineRule="auto"/>
        <w:jc w:val="both"/>
        <w:rPr>
          <w:rFonts w:ascii="Arial" w:hAnsi="Arial" w:cs="Arial"/>
          <w:sz w:val="24"/>
          <w:szCs w:val="24"/>
        </w:rPr>
      </w:pPr>
      <w:r w:rsidRPr="00090E04">
        <w:rPr>
          <w:rFonts w:ascii="Arial" w:hAnsi="Arial" w:cs="Arial"/>
          <w:sz w:val="24"/>
          <w:szCs w:val="24"/>
        </w:rPr>
        <w:t>Vida na Água: Conservação e uso sustentável dos oceanos, dos mares e dos recursos marinhos para o desenvolvimento sustentável.</w:t>
      </w:r>
    </w:p>
    <w:p w14:paraId="6038E0D0" w14:textId="77777777" w:rsidR="00090E04" w:rsidRPr="00090E04" w:rsidRDefault="00090E04" w:rsidP="00090E04">
      <w:pPr>
        <w:numPr>
          <w:ilvl w:val="0"/>
          <w:numId w:val="6"/>
        </w:numPr>
        <w:spacing w:after="0" w:line="360" w:lineRule="auto"/>
        <w:jc w:val="both"/>
        <w:rPr>
          <w:rFonts w:ascii="Arial" w:hAnsi="Arial" w:cs="Arial"/>
          <w:sz w:val="24"/>
          <w:szCs w:val="24"/>
        </w:rPr>
      </w:pPr>
      <w:r w:rsidRPr="00090E04">
        <w:rPr>
          <w:rFonts w:ascii="Arial" w:hAnsi="Arial" w:cs="Arial"/>
          <w:sz w:val="24"/>
          <w:szCs w:val="24"/>
        </w:rPr>
        <w:lastRenderedPageBreak/>
        <w:t>Vida Terrestre: Proteger, recuperar e promover o uso sustentável dos ecossistemas terrestres, gerir de forma sustentável as florestas, combater a desertificação, deter e reverter a degradação da terra e deter a perda de biodiversidade.</w:t>
      </w:r>
    </w:p>
    <w:p w14:paraId="011570DF" w14:textId="77777777" w:rsidR="00090E04" w:rsidRPr="00090E04" w:rsidRDefault="00090E04" w:rsidP="00090E04">
      <w:pPr>
        <w:numPr>
          <w:ilvl w:val="0"/>
          <w:numId w:val="6"/>
        </w:numPr>
        <w:spacing w:after="0" w:line="360" w:lineRule="auto"/>
        <w:jc w:val="both"/>
        <w:rPr>
          <w:rFonts w:ascii="Arial" w:hAnsi="Arial" w:cs="Arial"/>
          <w:sz w:val="24"/>
          <w:szCs w:val="24"/>
        </w:rPr>
      </w:pPr>
      <w:r w:rsidRPr="00090E04">
        <w:rPr>
          <w:rFonts w:ascii="Arial" w:hAnsi="Arial" w:cs="Arial"/>
          <w:sz w:val="24"/>
          <w:szCs w:val="24"/>
        </w:rPr>
        <w:t>Paz, Justiça e Instituições Eficazes: Promover sociedades pacíficas e inclusivas para o desenvolvimento sustentável, proporcionar o acesso à justiça para todos e construir instituições eficazes, responsáveis e inclusivas em todos os níveis.</w:t>
      </w:r>
    </w:p>
    <w:p w14:paraId="2E97BE4E" w14:textId="77777777" w:rsidR="00090E04" w:rsidRPr="00090E04" w:rsidRDefault="00090E04" w:rsidP="00090E04">
      <w:pPr>
        <w:numPr>
          <w:ilvl w:val="0"/>
          <w:numId w:val="6"/>
        </w:numPr>
        <w:spacing w:after="0" w:line="360" w:lineRule="auto"/>
        <w:jc w:val="both"/>
        <w:rPr>
          <w:rFonts w:ascii="Arial" w:hAnsi="Arial" w:cs="Arial"/>
          <w:sz w:val="24"/>
          <w:szCs w:val="24"/>
        </w:rPr>
      </w:pPr>
      <w:r w:rsidRPr="00090E04">
        <w:rPr>
          <w:rFonts w:ascii="Arial" w:hAnsi="Arial" w:cs="Arial"/>
          <w:sz w:val="24"/>
          <w:szCs w:val="24"/>
        </w:rPr>
        <w:t>Parcerias e Meios de Implementação: Fortalecer os meios de implementação e revitalizar a parceria global para o desenvolvimento sustentável.</w:t>
      </w:r>
    </w:p>
    <w:p w14:paraId="0DB870F7" w14:textId="77777777" w:rsidR="002663B6" w:rsidRDefault="002663B6" w:rsidP="00090E04">
      <w:pPr>
        <w:spacing w:after="0" w:line="360" w:lineRule="auto"/>
        <w:jc w:val="both"/>
        <w:rPr>
          <w:rFonts w:ascii="Arial" w:hAnsi="Arial" w:cs="Arial"/>
          <w:sz w:val="24"/>
          <w:szCs w:val="24"/>
        </w:rPr>
      </w:pPr>
    </w:p>
    <w:p w14:paraId="0E6C7F05" w14:textId="253F7000" w:rsidR="00090E04" w:rsidRDefault="00090E04" w:rsidP="00090E04">
      <w:pPr>
        <w:spacing w:after="0" w:line="360" w:lineRule="auto"/>
        <w:jc w:val="both"/>
        <w:rPr>
          <w:rFonts w:ascii="Arial" w:hAnsi="Arial" w:cs="Arial"/>
          <w:sz w:val="24"/>
          <w:szCs w:val="24"/>
        </w:rPr>
      </w:pPr>
      <w:r w:rsidRPr="00090E04">
        <w:rPr>
          <w:rFonts w:ascii="Arial" w:hAnsi="Arial" w:cs="Arial"/>
          <w:sz w:val="24"/>
          <w:szCs w:val="24"/>
        </w:rPr>
        <w:t>Art. 3º O requerimento de cada Projeto de Lei/Resolução será definido pelo autor e deve conter uma seção específica denominada "Relação com os Objetivos de Desenvolvimento Sustentável (ODS)", na qual serão identificados os ODS diretamente relacionados ao conteúdo do projeto.</w:t>
      </w:r>
    </w:p>
    <w:p w14:paraId="60942DFB" w14:textId="77777777" w:rsidR="002663B6" w:rsidRPr="00090E04" w:rsidRDefault="002663B6" w:rsidP="00090E04">
      <w:pPr>
        <w:spacing w:after="0" w:line="360" w:lineRule="auto"/>
        <w:jc w:val="both"/>
        <w:rPr>
          <w:rFonts w:ascii="Arial" w:hAnsi="Arial" w:cs="Arial"/>
          <w:sz w:val="24"/>
          <w:szCs w:val="24"/>
        </w:rPr>
      </w:pPr>
    </w:p>
    <w:p w14:paraId="7351A922" w14:textId="77777777" w:rsidR="00090E04" w:rsidRPr="00090E04" w:rsidRDefault="00090E04" w:rsidP="00090E04">
      <w:pPr>
        <w:spacing w:after="0" w:line="360" w:lineRule="auto"/>
        <w:jc w:val="both"/>
        <w:rPr>
          <w:rFonts w:ascii="Arial" w:hAnsi="Arial" w:cs="Arial"/>
          <w:sz w:val="24"/>
          <w:szCs w:val="24"/>
        </w:rPr>
      </w:pPr>
      <w:r w:rsidRPr="00090E04">
        <w:rPr>
          <w:rFonts w:ascii="Arial" w:hAnsi="Arial" w:cs="Arial"/>
          <w:sz w:val="24"/>
          <w:szCs w:val="24"/>
        </w:rPr>
        <w:t>Parágrafo único: Na ausência da identificação do ODS no requerimento do projeto, durante o processo legislativo o projeto passará obrigatoriamente pela Comissão do Meio Ambiente para discussão e o parecer deve conter uma seção específica denominada "Relação com os Objetivos de Desenvolvimento Sustentável (ODS)".</w:t>
      </w:r>
    </w:p>
    <w:p w14:paraId="493DE997" w14:textId="77777777" w:rsidR="002663B6" w:rsidRDefault="002663B6" w:rsidP="00090E04">
      <w:pPr>
        <w:spacing w:after="0" w:line="360" w:lineRule="auto"/>
        <w:jc w:val="both"/>
        <w:rPr>
          <w:rFonts w:ascii="Arial" w:hAnsi="Arial" w:cs="Arial"/>
          <w:sz w:val="24"/>
          <w:szCs w:val="24"/>
        </w:rPr>
      </w:pPr>
    </w:p>
    <w:p w14:paraId="1ED27C65" w14:textId="2FB4E18F" w:rsidR="00090E04" w:rsidRPr="00090E04" w:rsidRDefault="00090E04" w:rsidP="00090E04">
      <w:pPr>
        <w:spacing w:after="0" w:line="360" w:lineRule="auto"/>
        <w:jc w:val="both"/>
        <w:rPr>
          <w:rFonts w:ascii="Arial" w:hAnsi="Arial" w:cs="Arial"/>
          <w:sz w:val="24"/>
          <w:szCs w:val="24"/>
        </w:rPr>
      </w:pPr>
      <w:r w:rsidRPr="00090E04">
        <w:rPr>
          <w:rFonts w:ascii="Arial" w:hAnsi="Arial" w:cs="Arial"/>
          <w:sz w:val="24"/>
          <w:szCs w:val="24"/>
        </w:rPr>
        <w:t>Art. 4º A indicação do ODS deverá ser feita de forma clara e objetiva, poderá ser detalhada justificando como o projeto contribui para o alcance das metas estipuladas pelos ODS mencionados.</w:t>
      </w:r>
    </w:p>
    <w:p w14:paraId="47ED4B2A" w14:textId="77777777" w:rsidR="002663B6" w:rsidRDefault="002663B6" w:rsidP="00090E04">
      <w:pPr>
        <w:spacing w:after="0" w:line="360" w:lineRule="auto"/>
        <w:jc w:val="both"/>
        <w:rPr>
          <w:rFonts w:ascii="Arial" w:hAnsi="Arial" w:cs="Arial"/>
          <w:sz w:val="24"/>
          <w:szCs w:val="24"/>
        </w:rPr>
      </w:pPr>
    </w:p>
    <w:p w14:paraId="0BFAF44E" w14:textId="673719FF" w:rsidR="00090E04" w:rsidRPr="00090E04" w:rsidRDefault="00090E04" w:rsidP="00090E04">
      <w:pPr>
        <w:spacing w:after="0" w:line="360" w:lineRule="auto"/>
        <w:jc w:val="both"/>
        <w:rPr>
          <w:rFonts w:ascii="Arial" w:hAnsi="Arial" w:cs="Arial"/>
          <w:sz w:val="24"/>
          <w:szCs w:val="24"/>
        </w:rPr>
      </w:pPr>
      <w:r w:rsidRPr="00090E04">
        <w:rPr>
          <w:rFonts w:ascii="Arial" w:hAnsi="Arial" w:cs="Arial"/>
          <w:sz w:val="24"/>
          <w:szCs w:val="24"/>
        </w:rPr>
        <w:t>Art. 5º Caberá à Mesa Diretora da Câmara Municipal de Itapevi, em conjunto com as comissões competentes, a verificação do cumprimento desta lei, podendo solicitar ao autor do projeto maiores esclarecimentos ou ajustes, caso a relação com os ODS não esteja devidamente justificada.</w:t>
      </w:r>
    </w:p>
    <w:p w14:paraId="40754477" w14:textId="77777777" w:rsidR="008C75DD" w:rsidRDefault="008C75DD" w:rsidP="00090E04">
      <w:pPr>
        <w:spacing w:after="0" w:line="360" w:lineRule="auto"/>
        <w:jc w:val="both"/>
        <w:rPr>
          <w:rFonts w:ascii="Arial" w:hAnsi="Arial" w:cs="Arial"/>
          <w:sz w:val="24"/>
          <w:szCs w:val="24"/>
        </w:rPr>
      </w:pPr>
    </w:p>
    <w:p w14:paraId="357AFDFF" w14:textId="7C360BF2" w:rsidR="00090E04" w:rsidRPr="00090E04" w:rsidRDefault="00090E04" w:rsidP="00090E04">
      <w:pPr>
        <w:spacing w:after="0" w:line="360" w:lineRule="auto"/>
        <w:jc w:val="both"/>
        <w:rPr>
          <w:rFonts w:ascii="Arial" w:hAnsi="Arial" w:cs="Arial"/>
          <w:sz w:val="24"/>
          <w:szCs w:val="24"/>
        </w:rPr>
      </w:pPr>
      <w:r w:rsidRPr="00090E04">
        <w:rPr>
          <w:rFonts w:ascii="Arial" w:hAnsi="Arial" w:cs="Arial"/>
          <w:sz w:val="24"/>
          <w:szCs w:val="24"/>
        </w:rPr>
        <w:t>Art. 6º Fica autorizado as despesas inerentes à treinamentos específicos sobre a Agenda 2030 aos setores operacionais do Poder legislativo.</w:t>
      </w:r>
    </w:p>
    <w:p w14:paraId="6ECBB754" w14:textId="77777777" w:rsidR="008C75DD" w:rsidRDefault="008C75DD" w:rsidP="00090E04">
      <w:pPr>
        <w:spacing w:after="0" w:line="360" w:lineRule="auto"/>
        <w:jc w:val="both"/>
        <w:rPr>
          <w:rFonts w:ascii="Arial" w:hAnsi="Arial" w:cs="Arial"/>
          <w:sz w:val="24"/>
          <w:szCs w:val="24"/>
        </w:rPr>
      </w:pPr>
    </w:p>
    <w:p w14:paraId="4A6EF92D" w14:textId="6DD06551" w:rsidR="00090E04" w:rsidRPr="00090E04" w:rsidRDefault="00090E04" w:rsidP="00090E04">
      <w:pPr>
        <w:spacing w:after="0" w:line="360" w:lineRule="auto"/>
        <w:jc w:val="both"/>
        <w:rPr>
          <w:rFonts w:ascii="Arial" w:hAnsi="Arial" w:cs="Arial"/>
          <w:sz w:val="24"/>
          <w:szCs w:val="24"/>
        </w:rPr>
      </w:pPr>
      <w:r w:rsidRPr="00090E04">
        <w:rPr>
          <w:rFonts w:ascii="Arial" w:hAnsi="Arial" w:cs="Arial"/>
          <w:sz w:val="24"/>
          <w:szCs w:val="24"/>
        </w:rPr>
        <w:t>Art. 7º Esta lei entra em vigor na data de sua publicação, aplicando-se a todos os Projetos de Lei apresentados a partir desta data.</w:t>
      </w:r>
    </w:p>
    <w:p w14:paraId="1E5A0F83" w14:textId="77777777" w:rsidR="00090E04" w:rsidRPr="00090E04" w:rsidRDefault="00090E04" w:rsidP="00090E04">
      <w:pPr>
        <w:spacing w:after="0" w:line="360" w:lineRule="auto"/>
        <w:jc w:val="both"/>
        <w:rPr>
          <w:rFonts w:ascii="Arial" w:hAnsi="Arial" w:cs="Arial"/>
          <w:sz w:val="24"/>
          <w:szCs w:val="24"/>
        </w:rPr>
      </w:pPr>
    </w:p>
    <w:p w14:paraId="1A7ED0C8" w14:textId="77777777" w:rsidR="001B6125" w:rsidRPr="00745B06" w:rsidRDefault="001B6125" w:rsidP="001B6125">
      <w:pPr>
        <w:pBdr>
          <w:top w:val="nil"/>
          <w:left w:val="nil"/>
          <w:bottom w:val="nil"/>
          <w:right w:val="nil"/>
          <w:between w:val="nil"/>
        </w:pBdr>
        <w:shd w:val="clear" w:color="auto" w:fill="FFFFFF"/>
        <w:spacing w:line="276" w:lineRule="auto"/>
        <w:jc w:val="both"/>
        <w:rPr>
          <w:rFonts w:ascii="Times New Roman" w:hAnsi="Times New Roman" w:cs="Times New Roman"/>
          <w:b/>
          <w:color w:val="000000"/>
          <w:sz w:val="24"/>
          <w:szCs w:val="24"/>
        </w:rPr>
      </w:pPr>
      <w:r w:rsidRPr="00745B06">
        <w:rPr>
          <w:rFonts w:ascii="Times New Roman" w:hAnsi="Times New Roman" w:cs="Times New Roman"/>
          <w:b/>
          <w:color w:val="000000"/>
          <w:sz w:val="24"/>
          <w:szCs w:val="24"/>
        </w:rPr>
        <w:t xml:space="preserve">Sala das Sessões Bemvindo Moreira Nery, </w:t>
      </w:r>
      <w:r>
        <w:rPr>
          <w:rFonts w:ascii="Times New Roman" w:hAnsi="Times New Roman" w:cs="Times New Roman"/>
          <w:b/>
          <w:color w:val="000000"/>
          <w:sz w:val="24"/>
          <w:szCs w:val="24"/>
        </w:rPr>
        <w:t>27</w:t>
      </w:r>
      <w:r w:rsidRPr="00745B06">
        <w:rPr>
          <w:rFonts w:ascii="Times New Roman" w:hAnsi="Times New Roman" w:cs="Times New Roman"/>
          <w:b/>
          <w:color w:val="000000"/>
          <w:sz w:val="24"/>
          <w:szCs w:val="24"/>
        </w:rPr>
        <w:t xml:space="preserve"> de </w:t>
      </w:r>
      <w:r>
        <w:rPr>
          <w:rFonts w:ascii="Times New Roman" w:hAnsi="Times New Roman" w:cs="Times New Roman"/>
          <w:b/>
          <w:color w:val="000000"/>
          <w:sz w:val="24"/>
          <w:szCs w:val="24"/>
        </w:rPr>
        <w:t>janeiro</w:t>
      </w:r>
      <w:r w:rsidRPr="00745B06">
        <w:rPr>
          <w:rFonts w:ascii="Times New Roman" w:hAnsi="Times New Roman" w:cs="Times New Roman"/>
          <w:b/>
          <w:color w:val="000000"/>
          <w:sz w:val="24"/>
          <w:szCs w:val="24"/>
        </w:rPr>
        <w:t xml:space="preserve"> de 2025.</w:t>
      </w:r>
    </w:p>
    <w:p w14:paraId="0E1C46B3" w14:textId="77777777" w:rsidR="001B6125" w:rsidRDefault="001B6125" w:rsidP="001B6125">
      <w:pPr>
        <w:rPr>
          <w:rFonts w:ascii="Times New Roman" w:hAnsi="Times New Roman" w:cs="Times New Roman"/>
          <w:sz w:val="24"/>
          <w:szCs w:val="24"/>
        </w:rPr>
      </w:pPr>
    </w:p>
    <w:p w14:paraId="6DD103C9" w14:textId="77777777" w:rsidR="001B6125" w:rsidRDefault="001B6125" w:rsidP="001B6125">
      <w:pPr>
        <w:rPr>
          <w:rFonts w:ascii="Times New Roman" w:hAnsi="Times New Roman" w:cs="Times New Roman"/>
          <w:sz w:val="24"/>
          <w:szCs w:val="24"/>
        </w:rPr>
      </w:pPr>
    </w:p>
    <w:p w14:paraId="068B3028" w14:textId="77777777" w:rsidR="001B6125" w:rsidRPr="00745B06" w:rsidRDefault="001B6125" w:rsidP="001B6125">
      <w:pPr>
        <w:jc w:val="center"/>
        <w:rPr>
          <w:rFonts w:ascii="Times New Roman" w:hAnsi="Times New Roman" w:cs="Times New Roman"/>
          <w:b/>
          <w:sz w:val="24"/>
          <w:szCs w:val="24"/>
        </w:rPr>
      </w:pPr>
      <w:r w:rsidRPr="00745B06">
        <w:rPr>
          <w:rFonts w:ascii="Times New Roman" w:hAnsi="Times New Roman" w:cs="Times New Roman"/>
          <w:b/>
          <w:sz w:val="24"/>
          <w:szCs w:val="24"/>
        </w:rPr>
        <w:t>RAFAEL ALAN DE MORAES ROMEIRO</w:t>
      </w:r>
    </w:p>
    <w:p w14:paraId="24C32502" w14:textId="77777777" w:rsidR="001B6125" w:rsidRPr="00745B06" w:rsidRDefault="001B6125" w:rsidP="001B6125">
      <w:pPr>
        <w:jc w:val="center"/>
        <w:rPr>
          <w:rFonts w:ascii="Times New Roman" w:hAnsi="Times New Roman" w:cs="Times New Roman"/>
          <w:sz w:val="24"/>
          <w:szCs w:val="24"/>
        </w:rPr>
      </w:pPr>
      <w:r w:rsidRPr="00745B06">
        <w:rPr>
          <w:rFonts w:ascii="Times New Roman" w:hAnsi="Times New Roman" w:cs="Times New Roman"/>
          <w:b/>
          <w:sz w:val="24"/>
          <w:szCs w:val="24"/>
        </w:rPr>
        <w:t>Presidente</w:t>
      </w:r>
    </w:p>
    <w:p w14:paraId="0011D81B" w14:textId="77777777" w:rsidR="00090E04" w:rsidRPr="00090E04" w:rsidRDefault="00090E04" w:rsidP="00090E04">
      <w:pPr>
        <w:spacing w:after="0" w:line="360" w:lineRule="auto"/>
        <w:jc w:val="both"/>
        <w:rPr>
          <w:rFonts w:ascii="Arial" w:hAnsi="Arial" w:cs="Arial"/>
          <w:sz w:val="24"/>
          <w:szCs w:val="24"/>
        </w:rPr>
      </w:pPr>
    </w:p>
    <w:p w14:paraId="479C2A2C" w14:textId="77777777" w:rsidR="00090E04" w:rsidRPr="00090E04" w:rsidRDefault="00090E04" w:rsidP="00090E04">
      <w:pPr>
        <w:spacing w:after="0" w:line="360" w:lineRule="auto"/>
        <w:jc w:val="both"/>
        <w:rPr>
          <w:rFonts w:ascii="Arial" w:hAnsi="Arial" w:cs="Arial"/>
          <w:sz w:val="24"/>
          <w:szCs w:val="24"/>
        </w:rPr>
      </w:pPr>
    </w:p>
    <w:p w14:paraId="4D0AB3D3" w14:textId="77777777" w:rsidR="00090E04" w:rsidRPr="00090E04" w:rsidRDefault="00090E04" w:rsidP="00090E04">
      <w:pPr>
        <w:spacing w:after="0" w:line="360" w:lineRule="auto"/>
        <w:jc w:val="both"/>
        <w:rPr>
          <w:rFonts w:ascii="Arial" w:hAnsi="Arial" w:cs="Arial"/>
          <w:sz w:val="24"/>
          <w:szCs w:val="24"/>
        </w:rPr>
      </w:pPr>
    </w:p>
    <w:p w14:paraId="2EA184F6" w14:textId="77777777" w:rsidR="00090E04" w:rsidRPr="00090E04" w:rsidRDefault="00090E04" w:rsidP="00090E04">
      <w:pPr>
        <w:spacing w:after="0" w:line="360" w:lineRule="auto"/>
        <w:jc w:val="both"/>
        <w:rPr>
          <w:rFonts w:ascii="Arial" w:hAnsi="Arial" w:cs="Arial"/>
          <w:sz w:val="24"/>
          <w:szCs w:val="24"/>
        </w:rPr>
      </w:pPr>
    </w:p>
    <w:p w14:paraId="0576AD02" w14:textId="77777777" w:rsidR="00090E04" w:rsidRPr="00090E04" w:rsidRDefault="00090E04" w:rsidP="00090E04">
      <w:pPr>
        <w:spacing w:after="0" w:line="360" w:lineRule="auto"/>
        <w:jc w:val="both"/>
        <w:rPr>
          <w:rFonts w:ascii="Arial" w:hAnsi="Arial" w:cs="Arial"/>
          <w:sz w:val="24"/>
          <w:szCs w:val="24"/>
        </w:rPr>
      </w:pPr>
    </w:p>
    <w:p w14:paraId="34D7DED3" w14:textId="77777777" w:rsidR="00090E04" w:rsidRPr="00090E04" w:rsidRDefault="00090E04" w:rsidP="00090E04">
      <w:pPr>
        <w:spacing w:after="0" w:line="360" w:lineRule="auto"/>
        <w:jc w:val="both"/>
        <w:rPr>
          <w:rFonts w:ascii="Arial" w:hAnsi="Arial" w:cs="Arial"/>
          <w:sz w:val="24"/>
          <w:szCs w:val="24"/>
        </w:rPr>
      </w:pPr>
    </w:p>
    <w:p w14:paraId="588C07DD" w14:textId="77777777" w:rsidR="00090E04" w:rsidRPr="00090E04" w:rsidRDefault="00090E04" w:rsidP="00090E04">
      <w:pPr>
        <w:spacing w:after="0" w:line="360" w:lineRule="auto"/>
        <w:jc w:val="both"/>
        <w:rPr>
          <w:rFonts w:ascii="Arial" w:hAnsi="Arial" w:cs="Arial"/>
          <w:sz w:val="24"/>
          <w:szCs w:val="24"/>
        </w:rPr>
      </w:pPr>
    </w:p>
    <w:p w14:paraId="0F168081" w14:textId="77777777" w:rsidR="00090E04" w:rsidRPr="00090E04" w:rsidRDefault="00090E04" w:rsidP="00090E04">
      <w:pPr>
        <w:spacing w:after="0" w:line="360" w:lineRule="auto"/>
        <w:jc w:val="both"/>
        <w:rPr>
          <w:rFonts w:ascii="Arial" w:hAnsi="Arial" w:cs="Arial"/>
          <w:sz w:val="24"/>
          <w:szCs w:val="24"/>
        </w:rPr>
      </w:pPr>
    </w:p>
    <w:p w14:paraId="6D4C98D2" w14:textId="77777777" w:rsidR="00090E04" w:rsidRPr="00090E04" w:rsidRDefault="00090E04" w:rsidP="00090E04">
      <w:pPr>
        <w:spacing w:after="0" w:line="360" w:lineRule="auto"/>
        <w:jc w:val="both"/>
        <w:rPr>
          <w:rFonts w:ascii="Arial" w:hAnsi="Arial" w:cs="Arial"/>
          <w:sz w:val="24"/>
          <w:szCs w:val="24"/>
        </w:rPr>
      </w:pPr>
    </w:p>
    <w:p w14:paraId="2E8FA6D4" w14:textId="77777777" w:rsidR="00090E04" w:rsidRPr="00090E04" w:rsidRDefault="00090E04" w:rsidP="00090E04">
      <w:pPr>
        <w:spacing w:after="0" w:line="360" w:lineRule="auto"/>
        <w:jc w:val="both"/>
        <w:rPr>
          <w:rFonts w:ascii="Arial" w:hAnsi="Arial" w:cs="Arial"/>
          <w:sz w:val="24"/>
          <w:szCs w:val="24"/>
        </w:rPr>
      </w:pPr>
    </w:p>
    <w:p w14:paraId="57FFD447" w14:textId="77777777" w:rsidR="00090E04" w:rsidRPr="00090E04" w:rsidRDefault="00090E04" w:rsidP="00090E04">
      <w:pPr>
        <w:spacing w:after="0" w:line="360" w:lineRule="auto"/>
        <w:jc w:val="both"/>
        <w:rPr>
          <w:rFonts w:ascii="Arial" w:hAnsi="Arial" w:cs="Arial"/>
          <w:sz w:val="24"/>
          <w:szCs w:val="24"/>
        </w:rPr>
      </w:pPr>
    </w:p>
    <w:p w14:paraId="0C7F89A7" w14:textId="2443C7D7" w:rsidR="00136897" w:rsidRDefault="00136897">
      <w:pPr>
        <w:rPr>
          <w:rFonts w:ascii="Arial" w:hAnsi="Arial" w:cs="Arial"/>
          <w:sz w:val="24"/>
          <w:szCs w:val="24"/>
        </w:rPr>
      </w:pPr>
      <w:r>
        <w:rPr>
          <w:rFonts w:ascii="Arial" w:hAnsi="Arial" w:cs="Arial"/>
          <w:sz w:val="24"/>
          <w:szCs w:val="24"/>
        </w:rPr>
        <w:br w:type="page"/>
      </w:r>
    </w:p>
    <w:p w14:paraId="13D087B0" w14:textId="40AFFDCD" w:rsidR="00090E04" w:rsidRPr="00090E04" w:rsidRDefault="00136897" w:rsidP="00136897">
      <w:pPr>
        <w:spacing w:after="0" w:line="360" w:lineRule="auto"/>
        <w:jc w:val="center"/>
        <w:rPr>
          <w:rFonts w:ascii="Arial" w:hAnsi="Arial" w:cs="Arial"/>
          <w:b/>
          <w:bCs/>
          <w:sz w:val="24"/>
          <w:szCs w:val="24"/>
        </w:rPr>
      </w:pPr>
      <w:r w:rsidRPr="00136897">
        <w:rPr>
          <w:rFonts w:ascii="Arial" w:hAnsi="Arial" w:cs="Arial"/>
          <w:b/>
          <w:bCs/>
          <w:sz w:val="24"/>
          <w:szCs w:val="24"/>
        </w:rPr>
        <w:lastRenderedPageBreak/>
        <w:t>JUSTIFICATIVA</w:t>
      </w:r>
    </w:p>
    <w:p w14:paraId="41F2315F" w14:textId="77777777" w:rsidR="00090E04" w:rsidRPr="00090E04" w:rsidRDefault="00090E04" w:rsidP="00090E04">
      <w:pPr>
        <w:spacing w:after="0" w:line="360" w:lineRule="auto"/>
        <w:jc w:val="both"/>
        <w:rPr>
          <w:rFonts w:ascii="Arial" w:hAnsi="Arial" w:cs="Arial"/>
          <w:sz w:val="24"/>
          <w:szCs w:val="24"/>
        </w:rPr>
      </w:pPr>
    </w:p>
    <w:p w14:paraId="035CD977" w14:textId="77777777" w:rsidR="00090E04" w:rsidRPr="00090E04" w:rsidRDefault="00090E04" w:rsidP="00090E04">
      <w:pPr>
        <w:spacing w:after="0" w:line="360" w:lineRule="auto"/>
        <w:jc w:val="both"/>
        <w:rPr>
          <w:rFonts w:ascii="Arial" w:hAnsi="Arial" w:cs="Arial"/>
          <w:sz w:val="24"/>
          <w:szCs w:val="24"/>
        </w:rPr>
      </w:pPr>
      <w:r w:rsidRPr="00090E04">
        <w:rPr>
          <w:rFonts w:ascii="Arial" w:hAnsi="Arial" w:cs="Arial"/>
          <w:sz w:val="24"/>
          <w:szCs w:val="24"/>
        </w:rPr>
        <w:t>O presente Projeto de Lei (PL) visa estabelecer um marco regulatório importante na legislação municipal, introduzindo a obrigatoriedade de indicar, em cada Projeto Legislativo apresentado na Câmara Municipal de Itapevi, o(s) Objetivo(s) de Desenvolvimento Sustentável (ODS) da Agenda 2030 da Organização das Nações Unidas (ONU) ao qual cada proposição legislativa se alinha. Esta medida tem como finalidade integrar de forma explícita e sistemática os princípios de desenvolvimento sustentável nas políticas públicas locais, assegurando uma gestão municipal que reconhece e se compromete com responsabilidades globais.</w:t>
      </w:r>
    </w:p>
    <w:p w14:paraId="1C0F5671" w14:textId="77777777" w:rsidR="00090E04" w:rsidRPr="00090E04" w:rsidRDefault="00090E04" w:rsidP="00090E04">
      <w:pPr>
        <w:spacing w:after="0" w:line="360" w:lineRule="auto"/>
        <w:jc w:val="both"/>
        <w:rPr>
          <w:rFonts w:ascii="Arial" w:hAnsi="Arial" w:cs="Arial"/>
          <w:sz w:val="24"/>
          <w:szCs w:val="24"/>
        </w:rPr>
      </w:pPr>
      <w:r w:rsidRPr="00090E04">
        <w:rPr>
          <w:rFonts w:ascii="Arial" w:hAnsi="Arial" w:cs="Arial"/>
          <w:sz w:val="24"/>
          <w:szCs w:val="24"/>
        </w:rPr>
        <w:t>A Agenda 2030, adotada por todos os Estados-membros da ONU em 2015, compreende 17 Objetivos de Desenvolvimento Sustentável que abrangem uma ampla gama de questões sociais, econômicas e ambientais. Os ODS têm o propósito de erradicar a pobreza, proteger o planeta e garantir que todas as pessoas possam viver em paz e prosperidade até 2030. A relevância destes objetivos é global, mas sua implementação é local, no cotidiano das cidades e municípios.</w:t>
      </w:r>
    </w:p>
    <w:p w14:paraId="1373E6F9" w14:textId="77777777" w:rsidR="00090E04" w:rsidRPr="00090E04" w:rsidRDefault="00090E04" w:rsidP="00090E04">
      <w:pPr>
        <w:spacing w:after="0" w:line="360" w:lineRule="auto"/>
        <w:jc w:val="both"/>
        <w:rPr>
          <w:rFonts w:ascii="Arial" w:hAnsi="Arial" w:cs="Arial"/>
          <w:sz w:val="24"/>
          <w:szCs w:val="24"/>
        </w:rPr>
      </w:pPr>
      <w:r w:rsidRPr="00090E04">
        <w:rPr>
          <w:rFonts w:ascii="Arial" w:hAnsi="Arial" w:cs="Arial"/>
          <w:sz w:val="24"/>
          <w:szCs w:val="24"/>
        </w:rPr>
        <w:t>O município de Itapevi, ao vincular explicitamente sua legislação aos ODS, estará não apenas promovendo uma governança local alinhada com as melhores práticas e diretrizes internacionais, mas também fortalecendo seu compromisso com um futuro sustentável e inclusivo para todos os seus cidadãos. Este projeto de lei serve como um instrumento para garantir que toda nova legislação considere o impacto ambiental, social e econômico de longo prazo, incentivando ações que sejam sustentáveis não apenas em termos locais, mas também globais.</w:t>
      </w:r>
    </w:p>
    <w:p w14:paraId="6070A197" w14:textId="77777777" w:rsidR="00090E04" w:rsidRPr="00090E04" w:rsidRDefault="00090E04" w:rsidP="00090E04">
      <w:pPr>
        <w:spacing w:after="0" w:line="360" w:lineRule="auto"/>
        <w:jc w:val="both"/>
        <w:rPr>
          <w:rFonts w:ascii="Arial" w:hAnsi="Arial" w:cs="Arial"/>
          <w:sz w:val="24"/>
          <w:szCs w:val="24"/>
        </w:rPr>
      </w:pPr>
      <w:r w:rsidRPr="00090E04">
        <w:rPr>
          <w:rFonts w:ascii="Arial" w:hAnsi="Arial" w:cs="Arial"/>
          <w:sz w:val="24"/>
          <w:szCs w:val="24"/>
        </w:rPr>
        <w:t>Além disso, ao exigir que os projetos de lei indiquem como contribuem para os ODS, a Câmara Municipal de Itapevi promove maior transparência e responsabilidade no processo legislativo, facilita a avaliação e o monitoramento das políticas públicas e fortalece a educação e a consciência cívica sobre a importância do desenvolvimento sustentável.</w:t>
      </w:r>
    </w:p>
    <w:p w14:paraId="5BF41477" w14:textId="1F89B340" w:rsidR="00090E04" w:rsidRDefault="00090E04" w:rsidP="00090E04">
      <w:pPr>
        <w:spacing w:after="0" w:line="360" w:lineRule="auto"/>
        <w:jc w:val="both"/>
        <w:rPr>
          <w:rFonts w:ascii="Arial" w:hAnsi="Arial" w:cs="Arial"/>
          <w:sz w:val="24"/>
          <w:szCs w:val="24"/>
        </w:rPr>
      </w:pPr>
      <w:r w:rsidRPr="00090E04">
        <w:rPr>
          <w:rFonts w:ascii="Arial" w:hAnsi="Arial" w:cs="Arial"/>
          <w:sz w:val="24"/>
          <w:szCs w:val="24"/>
        </w:rPr>
        <w:lastRenderedPageBreak/>
        <w:t>Portanto, a aprovação deste projeto é um passo decisivo para a consolidação de uma agenda de desenvolvimento que se preocupa genuinamente com a qualidade de vida atual e futura dos cidadãos de Itapevi, posicionando o município como referência em sustentabilidade e responsabilidade social e ambiental.</w:t>
      </w:r>
    </w:p>
    <w:p w14:paraId="3B06584B" w14:textId="77777777" w:rsidR="002B395F" w:rsidRPr="00090E04" w:rsidRDefault="002B395F" w:rsidP="00090E04">
      <w:pPr>
        <w:spacing w:after="0" w:line="360" w:lineRule="auto"/>
        <w:jc w:val="both"/>
        <w:rPr>
          <w:rFonts w:ascii="Arial" w:hAnsi="Arial" w:cs="Arial"/>
          <w:sz w:val="24"/>
          <w:szCs w:val="24"/>
        </w:rPr>
      </w:pPr>
    </w:p>
    <w:p w14:paraId="2D7621FD" w14:textId="77777777" w:rsidR="002B395F" w:rsidRPr="00745B06" w:rsidRDefault="002B395F" w:rsidP="002B395F">
      <w:pPr>
        <w:pBdr>
          <w:top w:val="nil"/>
          <w:left w:val="nil"/>
          <w:bottom w:val="nil"/>
          <w:right w:val="nil"/>
          <w:between w:val="nil"/>
        </w:pBdr>
        <w:shd w:val="clear" w:color="auto" w:fill="FFFFFF"/>
        <w:spacing w:line="276" w:lineRule="auto"/>
        <w:jc w:val="both"/>
        <w:rPr>
          <w:rFonts w:ascii="Times New Roman" w:hAnsi="Times New Roman" w:cs="Times New Roman"/>
          <w:b/>
          <w:color w:val="000000"/>
          <w:sz w:val="24"/>
          <w:szCs w:val="24"/>
        </w:rPr>
      </w:pPr>
      <w:r w:rsidRPr="00745B06">
        <w:rPr>
          <w:rFonts w:ascii="Times New Roman" w:hAnsi="Times New Roman" w:cs="Times New Roman"/>
          <w:b/>
          <w:color w:val="000000"/>
          <w:sz w:val="24"/>
          <w:szCs w:val="24"/>
        </w:rPr>
        <w:t xml:space="preserve">Sala das Sessões Bemvindo Moreira Nery, </w:t>
      </w:r>
      <w:r>
        <w:rPr>
          <w:rFonts w:ascii="Times New Roman" w:hAnsi="Times New Roman" w:cs="Times New Roman"/>
          <w:b/>
          <w:color w:val="000000"/>
          <w:sz w:val="24"/>
          <w:szCs w:val="24"/>
        </w:rPr>
        <w:t>27</w:t>
      </w:r>
      <w:r w:rsidRPr="00745B06">
        <w:rPr>
          <w:rFonts w:ascii="Times New Roman" w:hAnsi="Times New Roman" w:cs="Times New Roman"/>
          <w:b/>
          <w:color w:val="000000"/>
          <w:sz w:val="24"/>
          <w:szCs w:val="24"/>
        </w:rPr>
        <w:t xml:space="preserve"> de </w:t>
      </w:r>
      <w:r>
        <w:rPr>
          <w:rFonts w:ascii="Times New Roman" w:hAnsi="Times New Roman" w:cs="Times New Roman"/>
          <w:b/>
          <w:color w:val="000000"/>
          <w:sz w:val="24"/>
          <w:szCs w:val="24"/>
        </w:rPr>
        <w:t>janeiro</w:t>
      </w:r>
      <w:r w:rsidRPr="00745B06">
        <w:rPr>
          <w:rFonts w:ascii="Times New Roman" w:hAnsi="Times New Roman" w:cs="Times New Roman"/>
          <w:b/>
          <w:color w:val="000000"/>
          <w:sz w:val="24"/>
          <w:szCs w:val="24"/>
        </w:rPr>
        <w:t xml:space="preserve"> de 2025.</w:t>
      </w:r>
    </w:p>
    <w:p w14:paraId="2802AD1F" w14:textId="77777777" w:rsidR="002B395F" w:rsidRDefault="002B395F" w:rsidP="002B395F">
      <w:pPr>
        <w:rPr>
          <w:rFonts w:ascii="Times New Roman" w:hAnsi="Times New Roman" w:cs="Times New Roman"/>
          <w:sz w:val="24"/>
          <w:szCs w:val="24"/>
        </w:rPr>
      </w:pPr>
    </w:p>
    <w:p w14:paraId="09B8394F" w14:textId="77777777" w:rsidR="002B395F" w:rsidRDefault="002B395F" w:rsidP="002B395F">
      <w:pPr>
        <w:rPr>
          <w:rFonts w:ascii="Times New Roman" w:hAnsi="Times New Roman" w:cs="Times New Roman"/>
          <w:sz w:val="24"/>
          <w:szCs w:val="24"/>
        </w:rPr>
      </w:pPr>
    </w:p>
    <w:p w14:paraId="7B7B4444" w14:textId="77777777" w:rsidR="002B395F" w:rsidRPr="00745B06" w:rsidRDefault="002B395F" w:rsidP="002B395F">
      <w:pPr>
        <w:jc w:val="center"/>
        <w:rPr>
          <w:rFonts w:ascii="Times New Roman" w:hAnsi="Times New Roman" w:cs="Times New Roman"/>
          <w:b/>
          <w:sz w:val="24"/>
          <w:szCs w:val="24"/>
        </w:rPr>
      </w:pPr>
      <w:r w:rsidRPr="00745B06">
        <w:rPr>
          <w:rFonts w:ascii="Times New Roman" w:hAnsi="Times New Roman" w:cs="Times New Roman"/>
          <w:b/>
          <w:sz w:val="24"/>
          <w:szCs w:val="24"/>
        </w:rPr>
        <w:t>RAFAEL ALAN DE MORAES ROMEIRO</w:t>
      </w:r>
    </w:p>
    <w:p w14:paraId="3E8FDB56" w14:textId="61E36D96" w:rsidR="00DD4208" w:rsidRPr="00804121" w:rsidRDefault="002B395F" w:rsidP="00804121">
      <w:pPr>
        <w:jc w:val="center"/>
        <w:rPr>
          <w:rFonts w:ascii="Times New Roman" w:hAnsi="Times New Roman" w:cs="Times New Roman"/>
          <w:sz w:val="24"/>
          <w:szCs w:val="24"/>
        </w:rPr>
      </w:pPr>
      <w:r w:rsidRPr="00745B06">
        <w:rPr>
          <w:rFonts w:ascii="Times New Roman" w:hAnsi="Times New Roman" w:cs="Times New Roman"/>
          <w:b/>
          <w:sz w:val="24"/>
          <w:szCs w:val="24"/>
        </w:rPr>
        <w:t>Presidente</w:t>
      </w:r>
    </w:p>
    <w:sectPr w:rsidR="00DD4208" w:rsidRPr="00804121" w:rsidSect="00BB799F">
      <w:headerReference w:type="even" r:id="rId8"/>
      <w:headerReference w:type="default" r:id="rId9"/>
      <w:headerReference w:type="first" r:id="rId10"/>
      <w:pgSz w:w="11906" w:h="16838" w:code="9"/>
      <w:pgMar w:top="2977" w:right="851" w:bottom="2269" w:left="1701" w:header="2835"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48267" w14:textId="77777777" w:rsidR="00E67E0C" w:rsidRDefault="00E67E0C">
      <w:pPr>
        <w:spacing w:after="0" w:line="240" w:lineRule="auto"/>
      </w:pPr>
      <w:r>
        <w:separator/>
      </w:r>
    </w:p>
  </w:endnote>
  <w:endnote w:type="continuationSeparator" w:id="0">
    <w:p w14:paraId="7F7ABF99" w14:textId="77777777" w:rsidR="00E67E0C" w:rsidRDefault="00E67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A8069" w14:textId="77777777" w:rsidR="00E67E0C" w:rsidRDefault="00E67E0C">
      <w:pPr>
        <w:spacing w:after="0" w:line="240" w:lineRule="auto"/>
      </w:pPr>
      <w:r>
        <w:separator/>
      </w:r>
    </w:p>
  </w:footnote>
  <w:footnote w:type="continuationSeparator" w:id="0">
    <w:p w14:paraId="52F86F6C" w14:textId="77777777" w:rsidR="00E67E0C" w:rsidRDefault="00E67E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0F285" w14:textId="77777777" w:rsidR="004B11B6" w:rsidRDefault="00000000">
    <w:pPr>
      <w:pStyle w:val="Cabealho"/>
    </w:pPr>
    <w:r>
      <w:rPr>
        <w:noProof/>
      </w:rPr>
      <w:pict w14:anchorId="446857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752D4" w14:textId="77777777" w:rsidR="004B11B6" w:rsidRDefault="00000000">
    <w:pPr>
      <w:pStyle w:val="Cabealho"/>
    </w:pPr>
    <w:r>
      <w:rPr>
        <w:noProof/>
      </w:rPr>
      <w:drawing>
        <wp:anchor distT="0" distB="0" distL="114300" distR="114300" simplePos="0" relativeHeight="251660288" behindDoc="1" locked="0" layoutInCell="1" allowOverlap="1" wp14:anchorId="71EC520A" wp14:editId="12143FDF">
          <wp:simplePos x="0" y="0"/>
          <wp:positionH relativeFrom="page">
            <wp:align>center</wp:align>
          </wp:positionH>
          <wp:positionV relativeFrom="paragraph">
            <wp:posOffset>-1518285</wp:posOffset>
          </wp:positionV>
          <wp:extent cx="7545070" cy="10193760"/>
          <wp:effectExtent l="0" t="0" r="0" b="0"/>
          <wp:wrapNone/>
          <wp:docPr id="140975416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01061" name="Imagem 1409754164"/>
                  <pic:cNvPicPr/>
                </pic:nvPicPr>
                <pic:blipFill>
                  <a:blip r:embed="rId1">
                    <a:extLst>
                      <a:ext uri="{28A0092B-C50C-407E-A947-70E740481C1C}">
                        <a14:useLocalDpi xmlns:a14="http://schemas.microsoft.com/office/drawing/2010/main" val="0"/>
                      </a:ext>
                    </a:extLst>
                  </a:blip>
                  <a:stretch>
                    <a:fillRect/>
                  </a:stretch>
                </pic:blipFill>
                <pic:spPr>
                  <a:xfrm>
                    <a:off x="0" y="0"/>
                    <a:ext cx="7545070" cy="101937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9D217" w14:textId="77777777" w:rsidR="004B11B6" w:rsidRDefault="00000000">
    <w:pPr>
      <w:pStyle w:val="Cabealho"/>
    </w:pPr>
    <w:r>
      <w:rPr>
        <w:noProof/>
      </w:rPr>
      <w:pict w14:anchorId="2DE319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4"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A0BE0"/>
    <w:multiLevelType w:val="hybridMultilevel"/>
    <w:tmpl w:val="0A50241E"/>
    <w:lvl w:ilvl="0" w:tplc="63B23B94">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2A700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8BE7834"/>
    <w:multiLevelType w:val="hybridMultilevel"/>
    <w:tmpl w:val="2CFE852E"/>
    <w:lvl w:ilvl="0" w:tplc="3AFC4CCC">
      <w:start w:val="1"/>
      <w:numFmt w:val="decimal"/>
      <w:lvlText w:val="%1."/>
      <w:lvlJc w:val="left"/>
      <w:pPr>
        <w:ind w:left="720" w:hanging="360"/>
      </w:pPr>
    </w:lvl>
    <w:lvl w:ilvl="1" w:tplc="8F38C2CA" w:tentative="1">
      <w:start w:val="1"/>
      <w:numFmt w:val="lowerLetter"/>
      <w:lvlText w:val="%2."/>
      <w:lvlJc w:val="left"/>
      <w:pPr>
        <w:ind w:left="1440" w:hanging="360"/>
      </w:pPr>
    </w:lvl>
    <w:lvl w:ilvl="2" w:tplc="46B27C1A" w:tentative="1">
      <w:start w:val="1"/>
      <w:numFmt w:val="lowerRoman"/>
      <w:lvlText w:val="%3."/>
      <w:lvlJc w:val="right"/>
      <w:pPr>
        <w:ind w:left="2160" w:hanging="180"/>
      </w:pPr>
    </w:lvl>
    <w:lvl w:ilvl="3" w:tplc="6DDE3EB4" w:tentative="1">
      <w:start w:val="1"/>
      <w:numFmt w:val="decimal"/>
      <w:lvlText w:val="%4."/>
      <w:lvlJc w:val="left"/>
      <w:pPr>
        <w:ind w:left="2880" w:hanging="360"/>
      </w:pPr>
    </w:lvl>
    <w:lvl w:ilvl="4" w:tplc="EC2A9C26" w:tentative="1">
      <w:start w:val="1"/>
      <w:numFmt w:val="lowerLetter"/>
      <w:lvlText w:val="%5."/>
      <w:lvlJc w:val="left"/>
      <w:pPr>
        <w:ind w:left="3600" w:hanging="360"/>
      </w:pPr>
    </w:lvl>
    <w:lvl w:ilvl="5" w:tplc="0450DD84" w:tentative="1">
      <w:start w:val="1"/>
      <w:numFmt w:val="lowerRoman"/>
      <w:lvlText w:val="%6."/>
      <w:lvlJc w:val="right"/>
      <w:pPr>
        <w:ind w:left="4320" w:hanging="180"/>
      </w:pPr>
    </w:lvl>
    <w:lvl w:ilvl="6" w:tplc="CECC0C48" w:tentative="1">
      <w:start w:val="1"/>
      <w:numFmt w:val="decimal"/>
      <w:lvlText w:val="%7."/>
      <w:lvlJc w:val="left"/>
      <w:pPr>
        <w:ind w:left="5040" w:hanging="360"/>
      </w:pPr>
    </w:lvl>
    <w:lvl w:ilvl="7" w:tplc="9A3EA60E" w:tentative="1">
      <w:start w:val="1"/>
      <w:numFmt w:val="lowerLetter"/>
      <w:lvlText w:val="%8."/>
      <w:lvlJc w:val="left"/>
      <w:pPr>
        <w:ind w:left="5760" w:hanging="360"/>
      </w:pPr>
    </w:lvl>
    <w:lvl w:ilvl="8" w:tplc="EC82D4FC" w:tentative="1">
      <w:start w:val="1"/>
      <w:numFmt w:val="lowerRoman"/>
      <w:lvlText w:val="%9."/>
      <w:lvlJc w:val="right"/>
      <w:pPr>
        <w:ind w:left="6480" w:hanging="180"/>
      </w:pPr>
    </w:lvl>
  </w:abstractNum>
  <w:abstractNum w:abstractNumId="3" w15:restartNumberingAfterBreak="0">
    <w:nsid w:val="32ED59E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C010277"/>
    <w:multiLevelType w:val="hybridMultilevel"/>
    <w:tmpl w:val="8E863694"/>
    <w:lvl w:ilvl="0" w:tplc="6862FACE">
      <w:start w:val="1"/>
      <w:numFmt w:val="decimal"/>
      <w:lvlText w:val="%1."/>
      <w:lvlJc w:val="left"/>
      <w:pPr>
        <w:ind w:left="360" w:hanging="360"/>
      </w:pPr>
    </w:lvl>
    <w:lvl w:ilvl="1" w:tplc="7924F7D4" w:tentative="1">
      <w:start w:val="1"/>
      <w:numFmt w:val="lowerLetter"/>
      <w:lvlText w:val="%2."/>
      <w:lvlJc w:val="left"/>
      <w:pPr>
        <w:ind w:left="1080" w:hanging="360"/>
      </w:pPr>
    </w:lvl>
    <w:lvl w:ilvl="2" w:tplc="033A2C12" w:tentative="1">
      <w:start w:val="1"/>
      <w:numFmt w:val="lowerRoman"/>
      <w:lvlText w:val="%3."/>
      <w:lvlJc w:val="right"/>
      <w:pPr>
        <w:ind w:left="1800" w:hanging="180"/>
      </w:pPr>
    </w:lvl>
    <w:lvl w:ilvl="3" w:tplc="3B7EA85C" w:tentative="1">
      <w:start w:val="1"/>
      <w:numFmt w:val="decimal"/>
      <w:lvlText w:val="%4."/>
      <w:lvlJc w:val="left"/>
      <w:pPr>
        <w:ind w:left="2520" w:hanging="360"/>
      </w:pPr>
    </w:lvl>
    <w:lvl w:ilvl="4" w:tplc="854C4912" w:tentative="1">
      <w:start w:val="1"/>
      <w:numFmt w:val="lowerLetter"/>
      <w:lvlText w:val="%5."/>
      <w:lvlJc w:val="left"/>
      <w:pPr>
        <w:ind w:left="3240" w:hanging="360"/>
      </w:pPr>
    </w:lvl>
    <w:lvl w:ilvl="5" w:tplc="C43EFEE6" w:tentative="1">
      <w:start w:val="1"/>
      <w:numFmt w:val="lowerRoman"/>
      <w:lvlText w:val="%6."/>
      <w:lvlJc w:val="right"/>
      <w:pPr>
        <w:ind w:left="3960" w:hanging="180"/>
      </w:pPr>
    </w:lvl>
    <w:lvl w:ilvl="6" w:tplc="56267172" w:tentative="1">
      <w:start w:val="1"/>
      <w:numFmt w:val="decimal"/>
      <w:lvlText w:val="%7."/>
      <w:lvlJc w:val="left"/>
      <w:pPr>
        <w:ind w:left="4680" w:hanging="360"/>
      </w:pPr>
    </w:lvl>
    <w:lvl w:ilvl="7" w:tplc="A85C744C" w:tentative="1">
      <w:start w:val="1"/>
      <w:numFmt w:val="lowerLetter"/>
      <w:lvlText w:val="%8."/>
      <w:lvlJc w:val="left"/>
      <w:pPr>
        <w:ind w:left="5400" w:hanging="360"/>
      </w:pPr>
    </w:lvl>
    <w:lvl w:ilvl="8" w:tplc="26B8A7A8" w:tentative="1">
      <w:start w:val="1"/>
      <w:numFmt w:val="lowerRoman"/>
      <w:lvlText w:val="%9."/>
      <w:lvlJc w:val="right"/>
      <w:pPr>
        <w:ind w:left="6120" w:hanging="180"/>
      </w:pPr>
    </w:lvl>
  </w:abstractNum>
  <w:abstractNum w:abstractNumId="5" w15:restartNumberingAfterBreak="0">
    <w:nsid w:val="5E5E0B85"/>
    <w:multiLevelType w:val="hybridMultilevel"/>
    <w:tmpl w:val="2CFE852E"/>
    <w:lvl w:ilvl="0" w:tplc="7F66EFE0">
      <w:start w:val="1"/>
      <w:numFmt w:val="decimal"/>
      <w:lvlText w:val="%1."/>
      <w:lvlJc w:val="left"/>
      <w:pPr>
        <w:ind w:left="720" w:hanging="360"/>
      </w:pPr>
    </w:lvl>
    <w:lvl w:ilvl="1" w:tplc="0F709A78" w:tentative="1">
      <w:start w:val="1"/>
      <w:numFmt w:val="lowerLetter"/>
      <w:lvlText w:val="%2."/>
      <w:lvlJc w:val="left"/>
      <w:pPr>
        <w:ind w:left="1440" w:hanging="360"/>
      </w:pPr>
    </w:lvl>
    <w:lvl w:ilvl="2" w:tplc="7F8210EC" w:tentative="1">
      <w:start w:val="1"/>
      <w:numFmt w:val="lowerRoman"/>
      <w:lvlText w:val="%3."/>
      <w:lvlJc w:val="right"/>
      <w:pPr>
        <w:ind w:left="2160" w:hanging="180"/>
      </w:pPr>
    </w:lvl>
    <w:lvl w:ilvl="3" w:tplc="887C90A4" w:tentative="1">
      <w:start w:val="1"/>
      <w:numFmt w:val="decimal"/>
      <w:lvlText w:val="%4."/>
      <w:lvlJc w:val="left"/>
      <w:pPr>
        <w:ind w:left="2880" w:hanging="360"/>
      </w:pPr>
    </w:lvl>
    <w:lvl w:ilvl="4" w:tplc="5280495A" w:tentative="1">
      <w:start w:val="1"/>
      <w:numFmt w:val="lowerLetter"/>
      <w:lvlText w:val="%5."/>
      <w:lvlJc w:val="left"/>
      <w:pPr>
        <w:ind w:left="3600" w:hanging="360"/>
      </w:pPr>
    </w:lvl>
    <w:lvl w:ilvl="5" w:tplc="5C047454" w:tentative="1">
      <w:start w:val="1"/>
      <w:numFmt w:val="lowerRoman"/>
      <w:lvlText w:val="%6."/>
      <w:lvlJc w:val="right"/>
      <w:pPr>
        <w:ind w:left="4320" w:hanging="180"/>
      </w:pPr>
    </w:lvl>
    <w:lvl w:ilvl="6" w:tplc="3D0EA516" w:tentative="1">
      <w:start w:val="1"/>
      <w:numFmt w:val="decimal"/>
      <w:lvlText w:val="%7."/>
      <w:lvlJc w:val="left"/>
      <w:pPr>
        <w:ind w:left="5040" w:hanging="360"/>
      </w:pPr>
    </w:lvl>
    <w:lvl w:ilvl="7" w:tplc="ED080DFC" w:tentative="1">
      <w:start w:val="1"/>
      <w:numFmt w:val="lowerLetter"/>
      <w:lvlText w:val="%8."/>
      <w:lvlJc w:val="left"/>
      <w:pPr>
        <w:ind w:left="5760" w:hanging="360"/>
      </w:pPr>
    </w:lvl>
    <w:lvl w:ilvl="8" w:tplc="FFACFD5A" w:tentative="1">
      <w:start w:val="1"/>
      <w:numFmt w:val="lowerRoman"/>
      <w:lvlText w:val="%9."/>
      <w:lvlJc w:val="right"/>
      <w:pPr>
        <w:ind w:left="6480" w:hanging="180"/>
      </w:pPr>
    </w:lvl>
  </w:abstractNum>
  <w:num w:numId="1" w16cid:durableId="621303983">
    <w:abstractNumId w:val="5"/>
  </w:num>
  <w:num w:numId="2" w16cid:durableId="739909618">
    <w:abstractNumId w:val="2"/>
  </w:num>
  <w:num w:numId="3" w16cid:durableId="1062169501">
    <w:abstractNumId w:val="3"/>
  </w:num>
  <w:num w:numId="4" w16cid:durableId="1924950499">
    <w:abstractNumId w:val="1"/>
  </w:num>
  <w:num w:numId="5" w16cid:durableId="1185902594">
    <w:abstractNumId w:val="4"/>
  </w:num>
  <w:num w:numId="6" w16cid:durableId="2725650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3075"/>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08AE"/>
    <w:rsid w:val="000039F4"/>
    <w:rsid w:val="00004589"/>
    <w:rsid w:val="0001353D"/>
    <w:rsid w:val="00034BC5"/>
    <w:rsid w:val="000638AE"/>
    <w:rsid w:val="000642D8"/>
    <w:rsid w:val="00076E21"/>
    <w:rsid w:val="00090E04"/>
    <w:rsid w:val="000A2F6C"/>
    <w:rsid w:val="000E2164"/>
    <w:rsid w:val="000E51F0"/>
    <w:rsid w:val="001367E3"/>
    <w:rsid w:val="00136897"/>
    <w:rsid w:val="00140DBB"/>
    <w:rsid w:val="0014109B"/>
    <w:rsid w:val="001565C9"/>
    <w:rsid w:val="001605C4"/>
    <w:rsid w:val="001874C4"/>
    <w:rsid w:val="001B3EBC"/>
    <w:rsid w:val="001B6125"/>
    <w:rsid w:val="00202527"/>
    <w:rsid w:val="002262F6"/>
    <w:rsid w:val="002272AF"/>
    <w:rsid w:val="00243B9F"/>
    <w:rsid w:val="002501C3"/>
    <w:rsid w:val="002663B6"/>
    <w:rsid w:val="00281321"/>
    <w:rsid w:val="002A4C4D"/>
    <w:rsid w:val="002B395F"/>
    <w:rsid w:val="002B5122"/>
    <w:rsid w:val="002D5B94"/>
    <w:rsid w:val="0030252F"/>
    <w:rsid w:val="00327497"/>
    <w:rsid w:val="003307C4"/>
    <w:rsid w:val="0036427B"/>
    <w:rsid w:val="003677FC"/>
    <w:rsid w:val="00386EEF"/>
    <w:rsid w:val="00395256"/>
    <w:rsid w:val="003A68AD"/>
    <w:rsid w:val="003C77B2"/>
    <w:rsid w:val="003D1E3C"/>
    <w:rsid w:val="003E0C06"/>
    <w:rsid w:val="00400270"/>
    <w:rsid w:val="004056EB"/>
    <w:rsid w:val="00426C62"/>
    <w:rsid w:val="00430659"/>
    <w:rsid w:val="004B11B6"/>
    <w:rsid w:val="004C364B"/>
    <w:rsid w:val="004F5BDD"/>
    <w:rsid w:val="0055570B"/>
    <w:rsid w:val="005639AB"/>
    <w:rsid w:val="0058508C"/>
    <w:rsid w:val="00585C0C"/>
    <w:rsid w:val="005959C7"/>
    <w:rsid w:val="00597755"/>
    <w:rsid w:val="005979F0"/>
    <w:rsid w:val="005A7704"/>
    <w:rsid w:val="005F4268"/>
    <w:rsid w:val="00672462"/>
    <w:rsid w:val="006A7FCF"/>
    <w:rsid w:val="006D314B"/>
    <w:rsid w:val="006F0BA0"/>
    <w:rsid w:val="007000C2"/>
    <w:rsid w:val="00722F88"/>
    <w:rsid w:val="007320E9"/>
    <w:rsid w:val="00784632"/>
    <w:rsid w:val="00804121"/>
    <w:rsid w:val="00841BBE"/>
    <w:rsid w:val="00870521"/>
    <w:rsid w:val="008A6211"/>
    <w:rsid w:val="008C75DD"/>
    <w:rsid w:val="008E3BAE"/>
    <w:rsid w:val="009141A5"/>
    <w:rsid w:val="00915907"/>
    <w:rsid w:val="00925314"/>
    <w:rsid w:val="00934DC4"/>
    <w:rsid w:val="00947237"/>
    <w:rsid w:val="009522A9"/>
    <w:rsid w:val="00984FAB"/>
    <w:rsid w:val="00992C9B"/>
    <w:rsid w:val="009C74C2"/>
    <w:rsid w:val="009D1081"/>
    <w:rsid w:val="009D3087"/>
    <w:rsid w:val="009F009E"/>
    <w:rsid w:val="009F1BB0"/>
    <w:rsid w:val="00A16975"/>
    <w:rsid w:val="00A34767"/>
    <w:rsid w:val="00A36037"/>
    <w:rsid w:val="00A430EF"/>
    <w:rsid w:val="00A86C58"/>
    <w:rsid w:val="00AE1302"/>
    <w:rsid w:val="00B31615"/>
    <w:rsid w:val="00B62BB5"/>
    <w:rsid w:val="00B91DC3"/>
    <w:rsid w:val="00BA410E"/>
    <w:rsid w:val="00BB799F"/>
    <w:rsid w:val="00BC229F"/>
    <w:rsid w:val="00BC69F5"/>
    <w:rsid w:val="00BD4B13"/>
    <w:rsid w:val="00BD640C"/>
    <w:rsid w:val="00BE3FAD"/>
    <w:rsid w:val="00C020B1"/>
    <w:rsid w:val="00C25F0D"/>
    <w:rsid w:val="00C375EE"/>
    <w:rsid w:val="00C440E9"/>
    <w:rsid w:val="00C62D92"/>
    <w:rsid w:val="00C84443"/>
    <w:rsid w:val="00CB021B"/>
    <w:rsid w:val="00CC7805"/>
    <w:rsid w:val="00CF2272"/>
    <w:rsid w:val="00D162DE"/>
    <w:rsid w:val="00D26633"/>
    <w:rsid w:val="00D27B35"/>
    <w:rsid w:val="00D85CDC"/>
    <w:rsid w:val="00D97AD9"/>
    <w:rsid w:val="00DA59C3"/>
    <w:rsid w:val="00DD3F1D"/>
    <w:rsid w:val="00DD4208"/>
    <w:rsid w:val="00E22A39"/>
    <w:rsid w:val="00E44D9F"/>
    <w:rsid w:val="00E67E0C"/>
    <w:rsid w:val="00E7394E"/>
    <w:rsid w:val="00E86C3D"/>
    <w:rsid w:val="00EB339F"/>
    <w:rsid w:val="00ED0317"/>
    <w:rsid w:val="00F23E17"/>
    <w:rsid w:val="00F261CF"/>
    <w:rsid w:val="00F31551"/>
    <w:rsid w:val="00F60190"/>
    <w:rsid w:val="00F71511"/>
    <w:rsid w:val="00F71783"/>
    <w:rsid w:val="00F76529"/>
    <w:rsid w:val="00F82912"/>
    <w:rsid w:val="00FB19B0"/>
    <w:rsid w:val="00FC33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2"/>
    </o:shapelayout>
  </w:shapeDefaults>
  <w:decimalSymbol w:val=","/>
  <w:listSeparator w:val=";"/>
  <w14:docId w14:val="138B0599"/>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2F6"/>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NormalWeb">
    <w:name w:val="Normal (Web)"/>
    <w:basedOn w:val="Normal"/>
    <w:uiPriority w:val="99"/>
    <w:unhideWhenUsed/>
    <w:rsid w:val="0039525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39525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95256"/>
    <w:rPr>
      <w:rFonts w:ascii="Segoe UI" w:hAnsi="Segoe UI" w:cs="Segoe UI"/>
      <w:sz w:val="18"/>
      <w:szCs w:val="18"/>
    </w:rPr>
  </w:style>
  <w:style w:type="table" w:styleId="Tabelacomgrade">
    <w:name w:val="Table Grid"/>
    <w:basedOn w:val="Tabelanormal"/>
    <w:uiPriority w:val="39"/>
    <w:rsid w:val="0095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339F"/>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9F1BB0"/>
    <w:pPr>
      <w:ind w:left="720"/>
      <w:contextualSpacing/>
    </w:pPr>
  </w:style>
  <w:style w:type="paragraph" w:styleId="SemEspaamento">
    <w:name w:val="No Spacing"/>
    <w:uiPriority w:val="1"/>
    <w:qFormat/>
    <w:rsid w:val="00A86C58"/>
    <w:pPr>
      <w:spacing w:after="0" w:line="240" w:lineRule="auto"/>
    </w:pPr>
  </w:style>
  <w:style w:type="character" w:styleId="Hyperlink">
    <w:name w:val="Hyperlink"/>
    <w:basedOn w:val="Fontepargpadro"/>
    <w:uiPriority w:val="99"/>
    <w:unhideWhenUsed/>
    <w:rsid w:val="00F7652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134932">
      <w:bodyDiv w:val="1"/>
      <w:marLeft w:val="0"/>
      <w:marRight w:val="0"/>
      <w:marTop w:val="0"/>
      <w:marBottom w:val="0"/>
      <w:divBdr>
        <w:top w:val="none" w:sz="0" w:space="0" w:color="auto"/>
        <w:left w:val="none" w:sz="0" w:space="0" w:color="auto"/>
        <w:bottom w:val="none" w:sz="0" w:space="0" w:color="auto"/>
        <w:right w:val="none" w:sz="0" w:space="0" w:color="auto"/>
      </w:divBdr>
    </w:div>
    <w:div w:id="199865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08C83-76D5-4D77-8D7F-616930AF0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1155</Words>
  <Characters>6240</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Rafael Augusto Sasaki Neves</cp:lastModifiedBy>
  <cp:revision>12</cp:revision>
  <cp:lastPrinted>2021-07-01T13:05:00Z</cp:lastPrinted>
  <dcterms:created xsi:type="dcterms:W3CDTF">2025-01-27T21:28:00Z</dcterms:created>
  <dcterms:modified xsi:type="dcterms:W3CDTF">2025-01-27T21:31:00Z</dcterms:modified>
</cp:coreProperties>
</file>