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74771" w14:textId="616CAC61" w:rsidR="005F2E88" w:rsidRPr="004F7A14" w:rsidRDefault="005F2E88" w:rsidP="005F2E88">
      <w:pPr>
        <w:pStyle w:val="TextosemFormatao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REQUERIMENTO Nº 235/2025</w:t>
      </w:r>
    </w:p>
    <w:p w14:paraId="25968117" w14:textId="77777777" w:rsidR="00131E92" w:rsidRPr="00131E92" w:rsidRDefault="00131E92" w:rsidP="00131E92">
      <w:pPr>
        <w:rPr>
          <w:rFonts w:ascii="Times New Roman" w:hAnsi="Times New Roman" w:cs="Times New Roman"/>
          <w:b/>
          <w:sz w:val="24"/>
          <w:szCs w:val="24"/>
        </w:rPr>
      </w:pPr>
    </w:p>
    <w:p w14:paraId="3751DBA2" w14:textId="77777777" w:rsidR="00131E92" w:rsidRPr="00131E92" w:rsidRDefault="00131E92" w:rsidP="00131E92">
      <w:pPr>
        <w:rPr>
          <w:rFonts w:ascii="Times New Roman" w:hAnsi="Times New Roman" w:cs="Times New Roman"/>
          <w:b/>
          <w:sz w:val="24"/>
          <w:szCs w:val="24"/>
        </w:rPr>
      </w:pPr>
    </w:p>
    <w:p w14:paraId="531FABD2" w14:textId="7FF38B53" w:rsidR="00131E92" w:rsidRPr="00131E92" w:rsidRDefault="00131E92" w:rsidP="00131E92">
      <w:pPr>
        <w:tabs>
          <w:tab w:val="left" w:pos="3960"/>
        </w:tabs>
        <w:spacing w:line="360" w:lineRule="auto"/>
        <w:ind w:left="4080"/>
        <w:jc w:val="both"/>
        <w:rPr>
          <w:rFonts w:ascii="Times New Roman" w:hAnsi="Times New Roman" w:cs="Times New Roman"/>
          <w:sz w:val="24"/>
          <w:szCs w:val="24"/>
        </w:rPr>
      </w:pPr>
      <w:r w:rsidRPr="00131E92">
        <w:rPr>
          <w:rFonts w:ascii="Times New Roman" w:hAnsi="Times New Roman" w:cs="Times New Roman"/>
          <w:b/>
          <w:sz w:val="24"/>
          <w:szCs w:val="24"/>
        </w:rPr>
        <w:t>Súmula</w:t>
      </w:r>
      <w:r w:rsidRPr="00131E9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131E92">
        <w:rPr>
          <w:rFonts w:ascii="Times New Roman" w:hAnsi="Times New Roman" w:cs="Times New Roman"/>
          <w:sz w:val="24"/>
          <w:szCs w:val="24"/>
        </w:rPr>
        <w:t>olicita informações do Executivo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80261">
        <w:rPr>
          <w:rFonts w:ascii="Times New Roman" w:hAnsi="Times New Roman" w:cs="Times New Roman"/>
          <w:sz w:val="24"/>
          <w:szCs w:val="24"/>
        </w:rPr>
        <w:t xml:space="preserve">na pessoa do Sr. Prefeito Marcos Ferreira Godoy </w:t>
      </w:r>
      <w:r w:rsidRPr="00131E92">
        <w:rPr>
          <w:rFonts w:ascii="Times New Roman" w:hAnsi="Times New Roman" w:cs="Times New Roman"/>
          <w:sz w:val="24"/>
          <w:szCs w:val="24"/>
        </w:rPr>
        <w:t xml:space="preserve">junto a Secretaria </w:t>
      </w:r>
      <w:r w:rsidR="00180261">
        <w:rPr>
          <w:rFonts w:ascii="Times New Roman" w:hAnsi="Times New Roman" w:cs="Times New Roman"/>
          <w:sz w:val="24"/>
          <w:szCs w:val="24"/>
        </w:rPr>
        <w:t>competente para estudo de viabilidade de instalação de totens evaporativos no Parque da Cidade de Itapevi e no Parque da Cohab de Itapevi.</w:t>
      </w:r>
    </w:p>
    <w:p w14:paraId="010F685E" w14:textId="77777777" w:rsidR="00131E92" w:rsidRPr="00131E92" w:rsidRDefault="00131E92" w:rsidP="00131E92">
      <w:pPr>
        <w:rPr>
          <w:rFonts w:ascii="Times New Roman" w:hAnsi="Times New Roman" w:cs="Times New Roman"/>
          <w:sz w:val="24"/>
          <w:szCs w:val="24"/>
        </w:rPr>
      </w:pPr>
    </w:p>
    <w:p w14:paraId="359A134F" w14:textId="2DC5F1CC" w:rsidR="00131E92" w:rsidRPr="00131E92" w:rsidRDefault="00131E92" w:rsidP="00131E92">
      <w:pPr>
        <w:tabs>
          <w:tab w:val="left" w:pos="2640"/>
        </w:tabs>
        <w:spacing w:line="360" w:lineRule="auto"/>
        <w:ind w:firstLine="1320"/>
        <w:jc w:val="both"/>
        <w:rPr>
          <w:rFonts w:ascii="Times New Roman" w:hAnsi="Times New Roman" w:cs="Times New Roman"/>
          <w:sz w:val="24"/>
          <w:szCs w:val="24"/>
        </w:rPr>
      </w:pPr>
      <w:r w:rsidRPr="00180261">
        <w:rPr>
          <w:b/>
          <w:bCs/>
        </w:rPr>
        <w:t>REQUEIRO</w:t>
      </w:r>
      <w:r>
        <w:t xml:space="preserve"> à Mesa, após ouvido o Douto Plenário, nos termos do art. 193 do Regimento Interno, sejam solicitadas ao Excelentíssimo Senhor Marcos Ferreira Godoy, Prefeito Municipal, informações sobre a análise da possibilidade de aquisição de totens evaporativos no Parque </w:t>
      </w:r>
      <w:r w:rsidR="00180261">
        <w:t>da Cidade e no Parque da Cohab de Itapevi.</w:t>
      </w:r>
    </w:p>
    <w:p w14:paraId="72E38C4C" w14:textId="77777777" w:rsidR="00131E92" w:rsidRPr="00131E92" w:rsidRDefault="00131E92" w:rsidP="00131E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0A02E1" w14:textId="1485EB6C" w:rsidR="00131E92" w:rsidRPr="00131E92" w:rsidRDefault="00131E92" w:rsidP="00131E92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E9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14:paraId="421D5B03" w14:textId="77777777" w:rsidR="00131E92" w:rsidRPr="00131E92" w:rsidRDefault="00131E92" w:rsidP="00131E92">
      <w:pPr>
        <w:rPr>
          <w:rFonts w:ascii="Times New Roman" w:hAnsi="Times New Roman" w:cs="Times New Roman"/>
          <w:sz w:val="24"/>
          <w:szCs w:val="24"/>
        </w:rPr>
      </w:pPr>
    </w:p>
    <w:p w14:paraId="5F70C4AA" w14:textId="1DD9E672" w:rsidR="00131E92" w:rsidRPr="00131E92" w:rsidRDefault="00131E92" w:rsidP="00131E92">
      <w:pPr>
        <w:rPr>
          <w:rFonts w:ascii="Times New Roman" w:hAnsi="Times New Roman" w:cs="Times New Roman"/>
          <w:sz w:val="24"/>
          <w:szCs w:val="24"/>
        </w:rPr>
      </w:pPr>
      <w:r w:rsidRPr="00131E92">
        <w:rPr>
          <w:rFonts w:ascii="Times New Roman" w:hAnsi="Times New Roman" w:cs="Times New Roman"/>
          <w:sz w:val="24"/>
          <w:szCs w:val="24"/>
        </w:rPr>
        <w:t>Senhor Presidente:</w:t>
      </w:r>
    </w:p>
    <w:p w14:paraId="662FDF55" w14:textId="70A53FFC" w:rsidR="00131E92" w:rsidRPr="00131E92" w:rsidRDefault="00131E92" w:rsidP="00131E92">
      <w:pPr>
        <w:rPr>
          <w:rFonts w:ascii="Times New Roman" w:hAnsi="Times New Roman" w:cs="Times New Roman"/>
          <w:sz w:val="24"/>
          <w:szCs w:val="24"/>
        </w:rPr>
      </w:pPr>
      <w:r w:rsidRPr="00131E92">
        <w:rPr>
          <w:rFonts w:ascii="Times New Roman" w:hAnsi="Times New Roman" w:cs="Times New Roman"/>
          <w:sz w:val="24"/>
          <w:szCs w:val="24"/>
        </w:rPr>
        <w:t>Senhores Vereadores:</w:t>
      </w:r>
    </w:p>
    <w:p w14:paraId="5597BC69" w14:textId="77777777" w:rsidR="00131E92" w:rsidRPr="00131E92" w:rsidRDefault="00131E92" w:rsidP="00131E92">
      <w:pPr>
        <w:ind w:firstLine="1418"/>
        <w:rPr>
          <w:rFonts w:ascii="Times New Roman" w:hAnsi="Times New Roman" w:cs="Times New Roman"/>
          <w:sz w:val="24"/>
          <w:szCs w:val="24"/>
        </w:rPr>
      </w:pPr>
    </w:p>
    <w:p w14:paraId="3DB9F774" w14:textId="77777777" w:rsidR="00180261" w:rsidRDefault="00180261" w:rsidP="00180261">
      <w:pPr>
        <w:tabs>
          <w:tab w:val="left" w:pos="2640"/>
        </w:tabs>
        <w:spacing w:line="360" w:lineRule="auto"/>
        <w:ind w:firstLine="1320"/>
        <w:jc w:val="both"/>
      </w:pPr>
      <w:r>
        <w:t>Os totens evaporativos são dispositivos inovadores que ajudam a reduzir a temperatura ambiente por meio de um sistema de evaporação de água, proporcionando conforto térmico em espaços abertos e frequentados por grande número de pessoas.</w:t>
      </w:r>
    </w:p>
    <w:p w14:paraId="2256E8E5" w14:textId="77777777" w:rsidR="00180261" w:rsidRDefault="00180261" w:rsidP="00180261">
      <w:pPr>
        <w:tabs>
          <w:tab w:val="left" w:pos="2640"/>
        </w:tabs>
        <w:spacing w:line="360" w:lineRule="auto"/>
        <w:ind w:firstLine="1320"/>
        <w:jc w:val="both"/>
      </w:pPr>
    </w:p>
    <w:p w14:paraId="7B31652A" w14:textId="77777777" w:rsidR="00180261" w:rsidRDefault="00180261" w:rsidP="00180261">
      <w:pPr>
        <w:tabs>
          <w:tab w:val="left" w:pos="2640"/>
        </w:tabs>
        <w:spacing w:line="360" w:lineRule="auto"/>
        <w:ind w:firstLine="1320"/>
        <w:jc w:val="both"/>
      </w:pPr>
      <w:r>
        <w:t xml:space="preserve">No caso do Parque Municipal de Itapevi, que é amplamente utilizado por famílias, esportistas e visitantes, a instalação de totens evaporativos traria benefícios significativos, especialmente </w:t>
      </w:r>
      <w:r>
        <w:lastRenderedPageBreak/>
        <w:t>nos períodos de maior calor, contribuindo para o bem-estar e a qualidade da experiência dos usuários. Além disso, esses equipamentos possuem baixo consumo de energia, o que os torna uma solução sustentável e economicamente viável.</w:t>
      </w:r>
    </w:p>
    <w:p w14:paraId="31030381" w14:textId="77777777" w:rsidR="00180261" w:rsidRDefault="00180261" w:rsidP="00180261">
      <w:pPr>
        <w:tabs>
          <w:tab w:val="left" w:pos="2640"/>
        </w:tabs>
        <w:spacing w:line="360" w:lineRule="auto"/>
        <w:ind w:firstLine="1320"/>
        <w:jc w:val="both"/>
      </w:pPr>
    </w:p>
    <w:p w14:paraId="5BAA4075" w14:textId="77777777" w:rsidR="00180261" w:rsidRDefault="00180261" w:rsidP="00180261">
      <w:pPr>
        <w:tabs>
          <w:tab w:val="left" w:pos="2640"/>
        </w:tabs>
        <w:spacing w:line="360" w:lineRule="auto"/>
        <w:ind w:firstLine="1320"/>
        <w:jc w:val="both"/>
      </w:pPr>
      <w:r>
        <w:t>Portanto, é essencial que sejam realizados estudos para avaliar a viabilidade técnica, operacional e financeira da aquisição e implementação desses totens, considerando os impactos positivos que poderão gerar no conforto da população e na atratividade do parque como espaço público de lazer.</w:t>
      </w:r>
    </w:p>
    <w:p w14:paraId="2FFA99B9" w14:textId="77777777" w:rsidR="00131E92" w:rsidRPr="00180261" w:rsidRDefault="00131E92" w:rsidP="00180261">
      <w:pPr>
        <w:tabs>
          <w:tab w:val="left" w:pos="2640"/>
        </w:tabs>
        <w:spacing w:line="360" w:lineRule="auto"/>
        <w:ind w:firstLine="1320"/>
        <w:jc w:val="both"/>
      </w:pPr>
    </w:p>
    <w:p w14:paraId="3BE80A13" w14:textId="77777777" w:rsidR="00131E92" w:rsidRPr="00131E92" w:rsidRDefault="00131E92" w:rsidP="00131E92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BA612BA" w14:textId="09E75F5E" w:rsidR="00131E92" w:rsidRPr="00131E92" w:rsidRDefault="00131E92" w:rsidP="00131E92">
      <w:pPr>
        <w:ind w:firstLine="1320"/>
        <w:rPr>
          <w:rFonts w:ascii="Times New Roman" w:hAnsi="Times New Roman" w:cs="Times New Roman"/>
          <w:sz w:val="24"/>
          <w:szCs w:val="24"/>
        </w:rPr>
      </w:pPr>
      <w:r>
        <w:t>Sala das Sessões Bemvindo Moreira Nery, 24 de janeiro de 2025.</w:t>
      </w:r>
    </w:p>
    <w:p w14:paraId="75114D89" w14:textId="64717F97" w:rsidR="00131E92" w:rsidRPr="00131E92" w:rsidRDefault="00131E92" w:rsidP="00131E92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3D873A3" w14:textId="5B95EFB4" w:rsidR="00131E92" w:rsidRPr="00131E92" w:rsidRDefault="00180261" w:rsidP="00131E9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THIAGO HENRIQUE CAMPAGNARO MOITINHO</w:t>
      </w:r>
    </w:p>
    <w:p w14:paraId="290EF60C" w14:textId="4DC74C6C" w:rsidR="00131E92" w:rsidRPr="00131E92" w:rsidRDefault="00131E92" w:rsidP="00131E9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1E92">
        <w:rPr>
          <w:rFonts w:ascii="Times New Roman" w:hAnsi="Times New Roman" w:cs="Times New Roman"/>
          <w:b/>
          <w:sz w:val="24"/>
          <w:szCs w:val="24"/>
        </w:rPr>
        <w:t>VEREADO</w:t>
      </w:r>
      <w:r>
        <w:rPr>
          <w:rFonts w:ascii="Times New Roman" w:hAnsi="Times New Roman" w:cs="Times New Roman"/>
          <w:b/>
          <w:sz w:val="24"/>
          <w:szCs w:val="24"/>
        </w:rPr>
        <w:t>R</w:t>
      </w:r>
    </w:p>
    <w:sectPr w:rsidR="00131E92" w:rsidRPr="00131E92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20A71" w14:textId="77777777" w:rsidR="00AB4A43" w:rsidRDefault="00AB4A43">
      <w:pPr>
        <w:spacing w:after="0" w:line="240" w:lineRule="auto"/>
      </w:pPr>
      <w:r>
        <w:separator/>
      </w:r>
    </w:p>
  </w:endnote>
  <w:endnote w:type="continuationSeparator" w:id="0">
    <w:p w14:paraId="64D51E1C" w14:textId="77777777" w:rsidR="00AB4A43" w:rsidRDefault="00AB4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1452E" w14:textId="77777777" w:rsidR="00AB4A43" w:rsidRDefault="00AB4A43">
      <w:pPr>
        <w:spacing w:after="0" w:line="240" w:lineRule="auto"/>
      </w:pPr>
      <w:r>
        <w:separator/>
      </w:r>
    </w:p>
  </w:footnote>
  <w:footnote w:type="continuationSeparator" w:id="0">
    <w:p w14:paraId="258D5483" w14:textId="77777777" w:rsidR="00AB4A43" w:rsidRDefault="00AB4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000000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000000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732314">
    <w:abstractNumId w:val="4"/>
  </w:num>
  <w:num w:numId="2" w16cid:durableId="950747622">
    <w:abstractNumId w:val="1"/>
  </w:num>
  <w:num w:numId="3" w16cid:durableId="2131242183">
    <w:abstractNumId w:val="2"/>
  </w:num>
  <w:num w:numId="4" w16cid:durableId="610553133">
    <w:abstractNumId w:val="0"/>
  </w:num>
  <w:num w:numId="5" w16cid:durableId="1497920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14987"/>
    <w:rsid w:val="00131E92"/>
    <w:rsid w:val="001367E3"/>
    <w:rsid w:val="00140DBB"/>
    <w:rsid w:val="0014109B"/>
    <w:rsid w:val="001565C9"/>
    <w:rsid w:val="001605C4"/>
    <w:rsid w:val="00180261"/>
    <w:rsid w:val="001874C4"/>
    <w:rsid w:val="001B3EBC"/>
    <w:rsid w:val="00202527"/>
    <w:rsid w:val="002262F6"/>
    <w:rsid w:val="002272AF"/>
    <w:rsid w:val="00243B9F"/>
    <w:rsid w:val="002501C3"/>
    <w:rsid w:val="00281321"/>
    <w:rsid w:val="002B5122"/>
    <w:rsid w:val="0030252F"/>
    <w:rsid w:val="00327497"/>
    <w:rsid w:val="003307C4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05D8"/>
    <w:rsid w:val="004056EB"/>
    <w:rsid w:val="00426C62"/>
    <w:rsid w:val="00430659"/>
    <w:rsid w:val="004B11B6"/>
    <w:rsid w:val="004F5BDD"/>
    <w:rsid w:val="004F7A14"/>
    <w:rsid w:val="005054AD"/>
    <w:rsid w:val="0055570B"/>
    <w:rsid w:val="005639AB"/>
    <w:rsid w:val="0058508C"/>
    <w:rsid w:val="00585C0C"/>
    <w:rsid w:val="005959C7"/>
    <w:rsid w:val="00597755"/>
    <w:rsid w:val="005979F0"/>
    <w:rsid w:val="005A7704"/>
    <w:rsid w:val="005F2E88"/>
    <w:rsid w:val="005F4268"/>
    <w:rsid w:val="00672462"/>
    <w:rsid w:val="006C111C"/>
    <w:rsid w:val="006D314B"/>
    <w:rsid w:val="006F0BA0"/>
    <w:rsid w:val="007000C2"/>
    <w:rsid w:val="00722F88"/>
    <w:rsid w:val="007320E9"/>
    <w:rsid w:val="008124BB"/>
    <w:rsid w:val="00870521"/>
    <w:rsid w:val="008E3BAE"/>
    <w:rsid w:val="009141A5"/>
    <w:rsid w:val="00915907"/>
    <w:rsid w:val="00925314"/>
    <w:rsid w:val="00934DC4"/>
    <w:rsid w:val="009372DD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B4A43"/>
    <w:rsid w:val="00AE1302"/>
    <w:rsid w:val="00B31615"/>
    <w:rsid w:val="00B62BB5"/>
    <w:rsid w:val="00B91DC3"/>
    <w:rsid w:val="00BA410E"/>
    <w:rsid w:val="00BB5865"/>
    <w:rsid w:val="00BB799F"/>
    <w:rsid w:val="00BB7C02"/>
    <w:rsid w:val="00BC229F"/>
    <w:rsid w:val="00BC69F5"/>
    <w:rsid w:val="00BD4B13"/>
    <w:rsid w:val="00BD640C"/>
    <w:rsid w:val="00BD7739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D3F1D"/>
    <w:rsid w:val="00DD4208"/>
    <w:rsid w:val="00E22A39"/>
    <w:rsid w:val="00E44D9F"/>
    <w:rsid w:val="00E512DE"/>
    <w:rsid w:val="00E7394E"/>
    <w:rsid w:val="00E86C3D"/>
    <w:rsid w:val="00EB339F"/>
    <w:rsid w:val="00ED0317"/>
    <w:rsid w:val="00F00DDA"/>
    <w:rsid w:val="00F261CF"/>
    <w:rsid w:val="00F31551"/>
    <w:rsid w:val="00F53336"/>
    <w:rsid w:val="00F60190"/>
    <w:rsid w:val="00F71511"/>
    <w:rsid w:val="00F71783"/>
    <w:rsid w:val="00F76529"/>
    <w:rsid w:val="00F8100C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267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Thiago Moitinho</cp:lastModifiedBy>
  <cp:revision>3</cp:revision>
  <cp:lastPrinted>2021-07-01T13:05:00Z</cp:lastPrinted>
  <dcterms:created xsi:type="dcterms:W3CDTF">2025-01-25T00:11:00Z</dcterms:created>
  <dcterms:modified xsi:type="dcterms:W3CDTF">2025-01-27T19:54:00Z</dcterms:modified>
</cp:coreProperties>
</file>