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298" w:rsidRDefault="00FA2298" w:rsidP="00301900">
      <w:pPr>
        <w:spacing w:after="0"/>
        <w:jc w:val="center"/>
        <w:rPr>
          <w:rFonts w:ascii="Arial" w:eastAsia="Arial" w:hAnsi="Arial" w:cs="Arial"/>
          <w:b/>
          <w:i/>
          <w:sz w:val="32"/>
          <w:szCs w:val="24"/>
        </w:rPr>
      </w:pPr>
    </w:p>
    <w:p w:rsidR="00BD498A" w:rsidRPr="00301900" w:rsidRDefault="00981E42" w:rsidP="00301900">
      <w:pPr>
        <w:spacing w:after="0"/>
        <w:jc w:val="center"/>
        <w:rPr>
          <w:rFonts w:ascii="Arial" w:eastAsia="Arial" w:hAnsi="Arial" w:cs="Arial"/>
          <w:b/>
          <w:i/>
          <w:sz w:val="32"/>
          <w:szCs w:val="24"/>
        </w:rPr>
      </w:pPr>
      <w:r>
        <w:rPr>
          <w:rFonts w:ascii="Arial" w:eastAsia="Arial" w:hAnsi="Arial" w:cs="Arial"/>
          <w:b/>
          <w:i/>
          <w:sz w:val="32"/>
          <w:szCs w:val="24"/>
        </w:rPr>
        <w:t>Projeto de Lei nº 091/2024</w:t>
      </w:r>
    </w:p>
    <w:p w:rsidR="00BD498A" w:rsidRDefault="00BD498A">
      <w:pPr>
        <w:spacing w:after="0"/>
        <w:rPr>
          <w:rFonts w:ascii="Arial" w:eastAsia="Arial" w:hAnsi="Arial" w:cs="Arial"/>
          <w:sz w:val="24"/>
          <w:szCs w:val="24"/>
        </w:rPr>
      </w:pPr>
    </w:p>
    <w:p w:rsidR="00BD498A" w:rsidRDefault="00990D9D">
      <w:pPr>
        <w:spacing w:after="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110490</wp:posOffset>
                </wp:positionV>
                <wp:extent cx="3912235" cy="930910"/>
                <wp:effectExtent l="0" t="0" r="0" b="2540"/>
                <wp:wrapSquare wrapText="bothSides" distT="45720" distB="45720" distL="114300" distR="114300"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2235" cy="930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5183" w:rsidRPr="0013069B" w:rsidRDefault="00147D0B" w:rsidP="00CF5183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“Autoriza o Poder Executivo a i</w:t>
                            </w:r>
                            <w:r w:rsidR="00990D9D" w:rsidRPr="0013069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nstitui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</w:t>
                            </w:r>
                            <w:r w:rsidR="00990D9D" w:rsidRPr="0013069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13FD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a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</w:t>
                            </w:r>
                            <w:r w:rsidR="00F13FD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ampanha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</w:t>
                            </w:r>
                            <w:r w:rsidR="007553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ermanente </w:t>
                            </w:r>
                            <w:r w:rsidR="00F13FD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O</w:t>
                            </w:r>
                            <w:r w:rsidR="007553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rientação 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</w:t>
                            </w:r>
                            <w:r w:rsidR="007553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onscientização sobre o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</w:t>
                            </w:r>
                            <w:r w:rsidR="007553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nvelhecimento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Ativo e S</w:t>
                            </w:r>
                            <w:r w:rsidR="007553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audável </w:t>
                            </w:r>
                            <w:r w:rsidR="00AB1A42" w:rsidRPr="0013069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no Municí</w:t>
                            </w:r>
                            <w:r w:rsidR="00990D9D" w:rsidRPr="0013069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pio de Itapevi, </w:t>
                            </w:r>
                            <w:r w:rsidR="00AB1A42" w:rsidRPr="0013069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 dá outras providências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”</w:t>
                            </w:r>
                            <w:r w:rsidR="00990D9D" w:rsidRPr="0013069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0C5304" w:rsidRDefault="00C746DE" w:rsidP="000C5304">
                            <w:pPr>
                              <w:jc w:val="both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  <w:p w:rsidR="00067091" w:rsidRPr="00067091" w:rsidRDefault="00C746DE" w:rsidP="000C5304">
                            <w:pPr>
                              <w:jc w:val="both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256.85pt;margin-top:8.7pt;width:308.05pt;height:73.3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" stroked="f">
                <v:textbox>
                  <w:txbxContent>
                    <w:p w:rsidR="00CF5183" w:rsidRPr="0013069B" w:rsidRDefault="00147D0B" w:rsidP="00CF5183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“Autoriza o Poder Executivo a i</w:t>
                      </w:r>
                      <w:r w:rsidR="00990D9D" w:rsidRPr="0013069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nstitui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</w:t>
                      </w:r>
                      <w:r w:rsidR="00990D9D" w:rsidRPr="0013069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F13FD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a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</w:t>
                      </w:r>
                      <w:r w:rsidR="00F13FD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ampanha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</w:t>
                      </w:r>
                      <w:r w:rsidR="007553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ermanente </w:t>
                      </w:r>
                      <w:r w:rsidR="00F13FD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de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O</w:t>
                      </w:r>
                      <w:r w:rsidR="007553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rientação e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</w:t>
                      </w:r>
                      <w:r w:rsidR="007553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onscientização sobre o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</w:t>
                      </w:r>
                      <w:r w:rsidR="007553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nvelhecimento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Ativo e S</w:t>
                      </w:r>
                      <w:r w:rsidR="007553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audável </w:t>
                      </w:r>
                      <w:r w:rsidR="00AB1A42" w:rsidRPr="0013069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no Municí</w:t>
                      </w:r>
                      <w:r w:rsidR="00990D9D" w:rsidRPr="0013069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pio de Itapevi, </w:t>
                      </w:r>
                      <w:r w:rsidR="00AB1A42" w:rsidRPr="0013069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 dá outras providências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”</w:t>
                      </w:r>
                      <w:r w:rsidR="00990D9D" w:rsidRPr="0013069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0C5304" w:rsidRDefault="009B30FB" w:rsidP="000C5304">
                      <w:pPr>
                        <w:jc w:val="both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  <w:p w:rsidR="00067091" w:rsidRPr="00067091" w:rsidRDefault="009B30FB" w:rsidP="000C5304">
                      <w:pPr>
                        <w:jc w:val="both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D498A" w:rsidRDefault="00BD498A">
      <w:pPr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:rsidR="00BD498A" w:rsidRDefault="00BD498A">
      <w:pPr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:rsidR="00BD498A" w:rsidRDefault="00BD498A">
      <w:pPr>
        <w:spacing w:after="0"/>
        <w:jc w:val="center"/>
        <w:rPr>
          <w:rFonts w:ascii="Arial" w:eastAsia="Arial" w:hAnsi="Arial" w:cs="Arial"/>
          <w:sz w:val="24"/>
          <w:szCs w:val="24"/>
        </w:rPr>
      </w:pPr>
    </w:p>
    <w:p w:rsidR="00BD498A" w:rsidRDefault="00BD498A">
      <w:pPr>
        <w:spacing w:after="0"/>
        <w:jc w:val="center"/>
        <w:rPr>
          <w:rFonts w:ascii="Arial" w:eastAsia="Arial" w:hAnsi="Arial" w:cs="Arial"/>
          <w:sz w:val="28"/>
          <w:szCs w:val="28"/>
        </w:rPr>
      </w:pPr>
    </w:p>
    <w:p w:rsidR="00BD498A" w:rsidRDefault="00BD498A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:rsidR="00ED5E75" w:rsidRPr="0013069B" w:rsidRDefault="00990D9D" w:rsidP="00301900">
      <w:pPr>
        <w:spacing w:before="280" w:after="28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13069B">
        <w:rPr>
          <w:rFonts w:ascii="Arial" w:eastAsia="Arial" w:hAnsi="Arial" w:cs="Arial"/>
          <w:b/>
          <w:sz w:val="24"/>
          <w:szCs w:val="24"/>
        </w:rPr>
        <w:t>A Câmara Municipal de Itapevi, no uso de suas atribuições legais, Aprova:</w:t>
      </w:r>
    </w:p>
    <w:p w:rsidR="00755315" w:rsidRDefault="00990D9D" w:rsidP="00755315">
      <w:pPr>
        <w:spacing w:before="280" w:after="28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13069B">
        <w:rPr>
          <w:rFonts w:ascii="Arial" w:eastAsia="Arial" w:hAnsi="Arial" w:cs="Arial"/>
          <w:b/>
          <w:sz w:val="24"/>
          <w:szCs w:val="24"/>
        </w:rPr>
        <w:t>Art. 1</w:t>
      </w:r>
      <w:r w:rsidR="00AA1C8D" w:rsidRPr="0013069B">
        <w:rPr>
          <w:rFonts w:ascii="Arial" w:eastAsia="Arial" w:hAnsi="Arial" w:cs="Arial"/>
          <w:b/>
          <w:sz w:val="24"/>
          <w:szCs w:val="24"/>
        </w:rPr>
        <w:t xml:space="preserve">º </w:t>
      </w:r>
      <w:r w:rsidR="00AA1C8D" w:rsidRPr="0013069B">
        <w:rPr>
          <w:rFonts w:ascii="Arial" w:eastAsia="Arial" w:hAnsi="Arial" w:cs="Arial"/>
          <w:sz w:val="24"/>
          <w:szCs w:val="24"/>
        </w:rPr>
        <w:t>Fica</w:t>
      </w:r>
      <w:r w:rsidRPr="0013069B">
        <w:rPr>
          <w:rFonts w:ascii="Arial" w:eastAsia="Arial" w:hAnsi="Arial" w:cs="Arial"/>
          <w:sz w:val="24"/>
          <w:szCs w:val="24"/>
        </w:rPr>
        <w:t xml:space="preserve"> autorizado o Poder Executivo, </w:t>
      </w:r>
      <w:r w:rsidR="00A06ACB" w:rsidRPr="00A06ACB">
        <w:rPr>
          <w:rFonts w:ascii="Arial" w:hAnsi="Arial" w:cs="Arial"/>
          <w:color w:val="333333"/>
          <w:sz w:val="24"/>
          <w:szCs w:val="24"/>
          <w:shd w:val="clear" w:color="auto" w:fill="FFFFFF"/>
        </w:rPr>
        <w:t>observado os critérios de oportunidade e conveniência</w:t>
      </w:r>
      <w:r w:rsidR="00A06AC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</w:t>
      </w:r>
      <w:r w:rsidRPr="00A06ACB">
        <w:rPr>
          <w:rFonts w:ascii="Arial" w:eastAsia="Arial" w:hAnsi="Arial" w:cs="Arial"/>
          <w:sz w:val="24"/>
          <w:szCs w:val="24"/>
        </w:rPr>
        <w:t>i</w:t>
      </w:r>
      <w:r w:rsidRPr="0013069B">
        <w:rPr>
          <w:rFonts w:ascii="Arial" w:eastAsia="Arial" w:hAnsi="Arial" w:cs="Arial"/>
          <w:sz w:val="24"/>
          <w:szCs w:val="24"/>
        </w:rPr>
        <w:t xml:space="preserve">nstituir </w:t>
      </w:r>
      <w:r w:rsidR="00755315">
        <w:rPr>
          <w:rFonts w:ascii="Arial" w:eastAsia="Arial" w:hAnsi="Arial" w:cs="Arial"/>
          <w:sz w:val="24"/>
          <w:szCs w:val="24"/>
        </w:rPr>
        <w:t xml:space="preserve">a </w:t>
      </w:r>
      <w:r w:rsidR="00147D0B">
        <w:rPr>
          <w:rFonts w:ascii="Arial" w:eastAsia="Arial" w:hAnsi="Arial" w:cs="Arial"/>
          <w:sz w:val="24"/>
          <w:szCs w:val="24"/>
        </w:rPr>
        <w:t>C</w:t>
      </w:r>
      <w:r w:rsidR="00755315">
        <w:rPr>
          <w:rFonts w:ascii="Arial" w:eastAsia="Arial" w:hAnsi="Arial" w:cs="Arial"/>
          <w:sz w:val="24"/>
          <w:szCs w:val="24"/>
        </w:rPr>
        <w:t xml:space="preserve">ampanha </w:t>
      </w:r>
      <w:r w:rsidR="00147D0B">
        <w:rPr>
          <w:rFonts w:ascii="Arial" w:eastAsia="Arial" w:hAnsi="Arial" w:cs="Arial"/>
          <w:sz w:val="24"/>
          <w:szCs w:val="24"/>
        </w:rPr>
        <w:t>P</w:t>
      </w:r>
      <w:r w:rsidR="00755315">
        <w:rPr>
          <w:rFonts w:ascii="Arial" w:eastAsia="Arial" w:hAnsi="Arial" w:cs="Arial"/>
          <w:sz w:val="24"/>
          <w:szCs w:val="24"/>
        </w:rPr>
        <w:t xml:space="preserve">ermanente de </w:t>
      </w:r>
      <w:r w:rsidR="00147D0B">
        <w:rPr>
          <w:rFonts w:ascii="Arial" w:eastAsia="Arial" w:hAnsi="Arial" w:cs="Arial"/>
          <w:sz w:val="24"/>
          <w:szCs w:val="24"/>
        </w:rPr>
        <w:t>O</w:t>
      </w:r>
      <w:r w:rsidR="00755315">
        <w:rPr>
          <w:rFonts w:ascii="Arial" w:eastAsia="Arial" w:hAnsi="Arial" w:cs="Arial"/>
          <w:sz w:val="24"/>
          <w:szCs w:val="24"/>
        </w:rPr>
        <w:t xml:space="preserve">rientação e </w:t>
      </w:r>
      <w:r w:rsidR="00147D0B">
        <w:rPr>
          <w:rFonts w:ascii="Arial" w:eastAsia="Arial" w:hAnsi="Arial" w:cs="Arial"/>
          <w:sz w:val="24"/>
          <w:szCs w:val="24"/>
        </w:rPr>
        <w:t>C</w:t>
      </w:r>
      <w:r w:rsidR="00755315">
        <w:rPr>
          <w:rFonts w:ascii="Arial" w:eastAsia="Arial" w:hAnsi="Arial" w:cs="Arial"/>
          <w:sz w:val="24"/>
          <w:szCs w:val="24"/>
        </w:rPr>
        <w:t xml:space="preserve">onscientização sobre o </w:t>
      </w:r>
      <w:r w:rsidR="00147D0B">
        <w:rPr>
          <w:rFonts w:ascii="Arial" w:eastAsia="Arial" w:hAnsi="Arial" w:cs="Arial"/>
          <w:sz w:val="24"/>
          <w:szCs w:val="24"/>
        </w:rPr>
        <w:t>E</w:t>
      </w:r>
      <w:r w:rsidR="00755315">
        <w:rPr>
          <w:rFonts w:ascii="Arial" w:eastAsia="Arial" w:hAnsi="Arial" w:cs="Arial"/>
          <w:sz w:val="24"/>
          <w:szCs w:val="24"/>
        </w:rPr>
        <w:t xml:space="preserve">nvelhecimento </w:t>
      </w:r>
      <w:r w:rsidR="00147D0B">
        <w:rPr>
          <w:rFonts w:ascii="Arial" w:eastAsia="Arial" w:hAnsi="Arial" w:cs="Arial"/>
          <w:sz w:val="24"/>
          <w:szCs w:val="24"/>
        </w:rPr>
        <w:t>A</w:t>
      </w:r>
      <w:r w:rsidR="00755315">
        <w:rPr>
          <w:rFonts w:ascii="Arial" w:eastAsia="Arial" w:hAnsi="Arial" w:cs="Arial"/>
          <w:sz w:val="24"/>
          <w:szCs w:val="24"/>
        </w:rPr>
        <w:t xml:space="preserve">tivo e </w:t>
      </w:r>
      <w:r w:rsidR="00147D0B">
        <w:rPr>
          <w:rFonts w:ascii="Arial" w:eastAsia="Arial" w:hAnsi="Arial" w:cs="Arial"/>
          <w:sz w:val="24"/>
          <w:szCs w:val="24"/>
        </w:rPr>
        <w:t>S</w:t>
      </w:r>
      <w:r w:rsidR="00755315">
        <w:rPr>
          <w:rFonts w:ascii="Arial" w:eastAsia="Arial" w:hAnsi="Arial" w:cs="Arial"/>
          <w:sz w:val="24"/>
          <w:szCs w:val="24"/>
        </w:rPr>
        <w:t xml:space="preserve">audável no </w:t>
      </w:r>
      <w:r w:rsidR="00AB1A42" w:rsidRPr="0013069B">
        <w:rPr>
          <w:rFonts w:ascii="Arial" w:eastAsia="Arial" w:hAnsi="Arial" w:cs="Arial"/>
          <w:sz w:val="24"/>
          <w:szCs w:val="24"/>
        </w:rPr>
        <w:t>Município de Itapevi</w:t>
      </w:r>
      <w:r w:rsidR="00755315">
        <w:rPr>
          <w:rFonts w:ascii="Arial" w:eastAsia="Arial" w:hAnsi="Arial" w:cs="Arial"/>
          <w:sz w:val="24"/>
          <w:szCs w:val="24"/>
        </w:rPr>
        <w:t xml:space="preserve">. </w:t>
      </w:r>
    </w:p>
    <w:p w:rsidR="00630C1C" w:rsidRDefault="00F13FD1" w:rsidP="00F86EFF">
      <w:pPr>
        <w:spacing w:before="280" w:after="28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F13FD1">
        <w:rPr>
          <w:rFonts w:ascii="Arial" w:eastAsia="Arial" w:hAnsi="Arial" w:cs="Arial"/>
          <w:b/>
          <w:sz w:val="24"/>
          <w:szCs w:val="24"/>
        </w:rPr>
        <w:t>Art. 2º</w:t>
      </w:r>
      <w:r>
        <w:rPr>
          <w:rFonts w:ascii="Arial" w:eastAsia="Arial" w:hAnsi="Arial" w:cs="Arial"/>
          <w:sz w:val="24"/>
          <w:szCs w:val="24"/>
        </w:rPr>
        <w:t xml:space="preserve"> A presente </w:t>
      </w:r>
      <w:r w:rsidR="00147D0B"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ampanha </w:t>
      </w:r>
      <w:r w:rsidR="00147D0B">
        <w:rPr>
          <w:rFonts w:ascii="Arial" w:eastAsia="Arial" w:hAnsi="Arial" w:cs="Arial"/>
          <w:sz w:val="24"/>
          <w:szCs w:val="24"/>
        </w:rPr>
        <w:t xml:space="preserve">Permanente de Orientação e Conscientização sobre o Envelhecimento Ativo e Saudável, </w:t>
      </w:r>
      <w:r>
        <w:rPr>
          <w:rFonts w:ascii="Arial" w:eastAsia="Arial" w:hAnsi="Arial" w:cs="Arial"/>
          <w:sz w:val="24"/>
          <w:szCs w:val="24"/>
        </w:rPr>
        <w:t>tem</w:t>
      </w:r>
      <w:r w:rsidR="00AB1A42" w:rsidRPr="0013069B">
        <w:rPr>
          <w:rFonts w:ascii="Arial" w:eastAsia="Arial" w:hAnsi="Arial" w:cs="Arial"/>
          <w:sz w:val="24"/>
          <w:szCs w:val="24"/>
        </w:rPr>
        <w:t xml:space="preserve"> com</w:t>
      </w:r>
      <w:r>
        <w:rPr>
          <w:rFonts w:ascii="Arial" w:eastAsia="Arial" w:hAnsi="Arial" w:cs="Arial"/>
          <w:sz w:val="24"/>
          <w:szCs w:val="24"/>
        </w:rPr>
        <w:t>o</w:t>
      </w:r>
      <w:r w:rsidR="00630C1C">
        <w:rPr>
          <w:rFonts w:ascii="Arial" w:eastAsia="Arial" w:hAnsi="Arial" w:cs="Arial"/>
          <w:sz w:val="24"/>
          <w:szCs w:val="24"/>
        </w:rPr>
        <w:t xml:space="preserve"> objetivos:</w:t>
      </w:r>
    </w:p>
    <w:p w:rsidR="00630C1C" w:rsidRDefault="00990D9D" w:rsidP="00BB5629">
      <w:pPr>
        <w:spacing w:after="0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13069B">
        <w:rPr>
          <w:rFonts w:ascii="Arial" w:eastAsia="Arial" w:hAnsi="Arial" w:cs="Arial"/>
          <w:sz w:val="24"/>
          <w:szCs w:val="24"/>
        </w:rPr>
        <w:t xml:space="preserve">I – </w:t>
      </w:r>
      <w:r w:rsidR="00755315">
        <w:rPr>
          <w:rFonts w:ascii="Arial" w:eastAsia="Arial" w:hAnsi="Arial" w:cs="Arial"/>
          <w:sz w:val="24"/>
          <w:szCs w:val="24"/>
        </w:rPr>
        <w:t>Oferecer as pessoas idosas informações sobre a promoção do direito ao envelhecimento ativo e saudável;</w:t>
      </w:r>
    </w:p>
    <w:p w:rsidR="00630C1C" w:rsidRDefault="00630C1C" w:rsidP="00301900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BD498A" w:rsidRDefault="00990D9D" w:rsidP="00755315">
      <w:pPr>
        <w:spacing w:after="0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13069B">
        <w:rPr>
          <w:rFonts w:ascii="Arial" w:eastAsia="Arial" w:hAnsi="Arial" w:cs="Arial"/>
          <w:sz w:val="24"/>
          <w:szCs w:val="24"/>
        </w:rPr>
        <w:t>I</w:t>
      </w:r>
      <w:r w:rsidR="008E6251">
        <w:rPr>
          <w:rFonts w:ascii="Arial" w:eastAsia="Arial" w:hAnsi="Arial" w:cs="Arial"/>
          <w:sz w:val="24"/>
          <w:szCs w:val="24"/>
        </w:rPr>
        <w:t>I</w:t>
      </w:r>
      <w:r w:rsidR="00FE70C9">
        <w:rPr>
          <w:rFonts w:ascii="Arial" w:eastAsia="Arial" w:hAnsi="Arial" w:cs="Arial"/>
          <w:sz w:val="24"/>
          <w:szCs w:val="24"/>
        </w:rPr>
        <w:t xml:space="preserve"> </w:t>
      </w:r>
      <w:r w:rsidRPr="0013069B">
        <w:rPr>
          <w:rFonts w:ascii="Arial" w:eastAsia="Arial" w:hAnsi="Arial" w:cs="Arial"/>
          <w:sz w:val="24"/>
          <w:szCs w:val="24"/>
        </w:rPr>
        <w:t xml:space="preserve">– </w:t>
      </w:r>
      <w:r w:rsidR="00755315">
        <w:rPr>
          <w:rFonts w:ascii="Arial" w:eastAsia="Arial" w:hAnsi="Arial" w:cs="Arial"/>
          <w:sz w:val="24"/>
          <w:szCs w:val="24"/>
        </w:rPr>
        <w:t>Promover a inclusão tecnológica das pessoas idosas, com acesso de forma segura às redes sociais, aos caixas eletrônicos da rede bancária, totens, senha eletrônica em filas, entre outros;</w:t>
      </w:r>
    </w:p>
    <w:p w:rsidR="00755315" w:rsidRPr="0013069B" w:rsidRDefault="00755315" w:rsidP="00755315">
      <w:pPr>
        <w:spacing w:after="0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:rsidR="00630C1C" w:rsidRDefault="00301900" w:rsidP="00755315">
      <w:pPr>
        <w:spacing w:after="0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13069B">
        <w:rPr>
          <w:rFonts w:ascii="Arial" w:eastAsia="Arial" w:hAnsi="Arial" w:cs="Arial"/>
          <w:sz w:val="24"/>
          <w:szCs w:val="24"/>
        </w:rPr>
        <w:t>II</w:t>
      </w:r>
      <w:r w:rsidR="008E6251">
        <w:rPr>
          <w:rFonts w:ascii="Arial" w:eastAsia="Arial" w:hAnsi="Arial" w:cs="Arial"/>
          <w:sz w:val="24"/>
          <w:szCs w:val="24"/>
        </w:rPr>
        <w:t>I</w:t>
      </w:r>
      <w:r w:rsidR="00FE70C9">
        <w:rPr>
          <w:rFonts w:ascii="Arial" w:eastAsia="Arial" w:hAnsi="Arial" w:cs="Arial"/>
          <w:sz w:val="24"/>
          <w:szCs w:val="24"/>
        </w:rPr>
        <w:t xml:space="preserve"> </w:t>
      </w:r>
      <w:r w:rsidRPr="0013069B">
        <w:rPr>
          <w:rFonts w:ascii="Arial" w:eastAsia="Arial" w:hAnsi="Arial" w:cs="Arial"/>
          <w:sz w:val="24"/>
          <w:szCs w:val="24"/>
        </w:rPr>
        <w:t>–</w:t>
      </w:r>
      <w:r w:rsidR="00630C1C">
        <w:rPr>
          <w:rFonts w:ascii="Arial" w:eastAsia="Arial" w:hAnsi="Arial" w:cs="Arial"/>
          <w:sz w:val="24"/>
          <w:szCs w:val="24"/>
        </w:rPr>
        <w:t xml:space="preserve"> </w:t>
      </w:r>
      <w:r w:rsidR="00755315">
        <w:rPr>
          <w:rFonts w:ascii="Arial" w:eastAsia="Arial" w:hAnsi="Arial" w:cs="Arial"/>
          <w:sz w:val="24"/>
          <w:szCs w:val="24"/>
        </w:rPr>
        <w:t>Promover a educação financeira da pessoa idosa, informando sobre as consequências do excesso de ofertas de crédito disponibilizados pelas instituições financeiras;</w:t>
      </w:r>
    </w:p>
    <w:p w:rsidR="00755315" w:rsidRDefault="00755315" w:rsidP="00755315">
      <w:pPr>
        <w:spacing w:after="0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:rsidR="00630C1C" w:rsidRDefault="00630C1C" w:rsidP="00BB5629">
      <w:pPr>
        <w:spacing w:after="0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IV</w:t>
      </w:r>
      <w:r w:rsidR="00FE70C9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 w:rsidR="00FE70C9">
        <w:rPr>
          <w:rFonts w:ascii="Arial" w:eastAsia="Arial" w:hAnsi="Arial" w:cs="Arial"/>
          <w:sz w:val="24"/>
          <w:szCs w:val="24"/>
        </w:rPr>
        <w:t xml:space="preserve"> </w:t>
      </w:r>
      <w:r w:rsidR="00A82FD8">
        <w:rPr>
          <w:rFonts w:ascii="Arial" w:eastAsia="Arial" w:hAnsi="Arial" w:cs="Arial"/>
          <w:sz w:val="24"/>
          <w:szCs w:val="24"/>
        </w:rPr>
        <w:t>Disseminar informações, conhecimentos, palestras e debates relacionados à nutrição e à prevenção de doenças crônicas, na perspectiva do processo de envelhecimento, com ênfase na prevenção;</w:t>
      </w:r>
    </w:p>
    <w:p w:rsidR="008C3704" w:rsidRDefault="008C3704" w:rsidP="00301900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8C3704" w:rsidRDefault="00A82FD8" w:rsidP="00BB5629">
      <w:pPr>
        <w:spacing w:after="0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V – Disponibilizar a pessoa idosa, prática de atividades físicas no cotidiano e lazer; atividades recreativas, com o objetivo de propiciar um envelhecer com bem-estar físico e psicossocial.</w:t>
      </w:r>
    </w:p>
    <w:p w:rsidR="00785BF5" w:rsidRDefault="00785BF5" w:rsidP="00C005B3">
      <w:pPr>
        <w:spacing w:after="0"/>
        <w:jc w:val="both"/>
        <w:rPr>
          <w:rFonts w:ascii="Arial" w:eastAsia="Arial" w:hAnsi="Arial" w:cs="Arial"/>
          <w:b/>
          <w:color w:val="000000" w:themeColor="text1"/>
          <w:sz w:val="24"/>
          <w:szCs w:val="24"/>
        </w:rPr>
      </w:pPr>
    </w:p>
    <w:p w:rsidR="00C005B3" w:rsidRPr="00785BF5" w:rsidRDefault="00C005B3" w:rsidP="00C005B3">
      <w:pPr>
        <w:spacing w:after="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785BF5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Art. </w:t>
      </w:r>
      <w:r w:rsidR="003D39AE" w:rsidRPr="00785BF5">
        <w:rPr>
          <w:rFonts w:ascii="Arial" w:eastAsia="Arial" w:hAnsi="Arial" w:cs="Arial"/>
          <w:b/>
          <w:color w:val="000000" w:themeColor="text1"/>
          <w:sz w:val="24"/>
          <w:szCs w:val="24"/>
        </w:rPr>
        <w:t>3</w:t>
      </w:r>
      <w:r w:rsidRPr="00785BF5">
        <w:rPr>
          <w:rFonts w:ascii="Arial" w:eastAsia="Arial" w:hAnsi="Arial" w:cs="Arial"/>
          <w:b/>
          <w:color w:val="000000" w:themeColor="text1"/>
          <w:sz w:val="24"/>
          <w:szCs w:val="24"/>
        </w:rPr>
        <w:t>º</w:t>
      </w:r>
      <w:r w:rsidRPr="00785BF5">
        <w:rPr>
          <w:rFonts w:ascii="Arial" w:eastAsia="Arial" w:hAnsi="Arial" w:cs="Arial"/>
          <w:color w:val="000000" w:themeColor="text1"/>
          <w:sz w:val="24"/>
          <w:szCs w:val="24"/>
        </w:rPr>
        <w:t xml:space="preserve"> Fica o Poder Executivo autorizado a firmar convênio e parcerias </w:t>
      </w:r>
      <w:r w:rsidR="006072F5" w:rsidRPr="00785BF5">
        <w:rPr>
          <w:rFonts w:ascii="Arial" w:eastAsia="Arial" w:hAnsi="Arial" w:cs="Arial"/>
          <w:color w:val="000000" w:themeColor="text1"/>
          <w:sz w:val="24"/>
          <w:szCs w:val="24"/>
        </w:rPr>
        <w:t>com outras esferas de governo, iniciativa</w:t>
      </w:r>
      <w:r w:rsidRPr="00785BF5">
        <w:rPr>
          <w:rFonts w:ascii="Arial" w:eastAsia="Arial" w:hAnsi="Arial" w:cs="Arial"/>
          <w:color w:val="000000" w:themeColor="text1"/>
          <w:sz w:val="24"/>
          <w:szCs w:val="24"/>
        </w:rPr>
        <w:t xml:space="preserve"> privada, consórcios públicos, universidades e organizações sociais para garantir a viabilidade</w:t>
      </w:r>
      <w:r w:rsidR="006072F5" w:rsidRPr="00785BF5">
        <w:rPr>
          <w:rFonts w:ascii="Arial" w:eastAsia="Arial" w:hAnsi="Arial" w:cs="Arial"/>
          <w:color w:val="000000" w:themeColor="text1"/>
          <w:sz w:val="24"/>
          <w:szCs w:val="24"/>
        </w:rPr>
        <w:t xml:space="preserve"> das ações e os serviços correspondentes da</w:t>
      </w:r>
      <w:r w:rsidR="00F41D96" w:rsidRPr="00785BF5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785BF5">
        <w:rPr>
          <w:rFonts w:ascii="Arial" w:eastAsia="Arial" w:hAnsi="Arial" w:cs="Arial"/>
          <w:color w:val="000000" w:themeColor="text1"/>
          <w:sz w:val="24"/>
          <w:szCs w:val="24"/>
        </w:rPr>
        <w:t>Campanha</w:t>
      </w:r>
      <w:r w:rsidR="00F41D96" w:rsidRPr="00785BF5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:rsidR="00F41D96" w:rsidRPr="0059447C" w:rsidRDefault="00F41D96" w:rsidP="00C005B3">
      <w:pPr>
        <w:spacing w:after="0"/>
        <w:jc w:val="both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9F4193" w:rsidRDefault="00990D9D" w:rsidP="009F4193">
      <w:pP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3069B">
        <w:rPr>
          <w:rFonts w:ascii="Arial" w:eastAsia="Arial" w:hAnsi="Arial" w:cs="Arial"/>
          <w:b/>
          <w:sz w:val="24"/>
          <w:szCs w:val="24"/>
        </w:rPr>
        <w:t xml:space="preserve">Art. </w:t>
      </w:r>
      <w:r w:rsidR="00F13FD1">
        <w:rPr>
          <w:rFonts w:ascii="Arial" w:eastAsia="Arial" w:hAnsi="Arial" w:cs="Arial"/>
          <w:b/>
          <w:sz w:val="24"/>
          <w:szCs w:val="24"/>
        </w:rPr>
        <w:t>4</w:t>
      </w:r>
      <w:r w:rsidR="00AA1C8D" w:rsidRPr="0013069B">
        <w:rPr>
          <w:rFonts w:ascii="Arial" w:eastAsia="Arial" w:hAnsi="Arial" w:cs="Arial"/>
          <w:b/>
          <w:sz w:val="24"/>
          <w:szCs w:val="24"/>
        </w:rPr>
        <w:t>º</w:t>
      </w:r>
      <w:r w:rsidR="00AA1C8D" w:rsidRPr="0013069B">
        <w:rPr>
          <w:rFonts w:ascii="Arial" w:eastAsia="Arial" w:hAnsi="Arial" w:cs="Arial"/>
          <w:sz w:val="24"/>
          <w:szCs w:val="24"/>
        </w:rPr>
        <w:t xml:space="preserve"> </w:t>
      </w:r>
      <w:r w:rsidR="009F4193" w:rsidRPr="009F4193">
        <w:rPr>
          <w:rFonts w:ascii="Arial" w:eastAsia="Arial" w:hAnsi="Arial" w:cs="Arial"/>
          <w:sz w:val="24"/>
          <w:szCs w:val="24"/>
        </w:rPr>
        <w:t>Fica</w:t>
      </w:r>
      <w:r w:rsidR="009F4193" w:rsidRPr="009F4193">
        <w:rPr>
          <w:rFonts w:ascii="Arial" w:eastAsia="Arial" w:hAnsi="Arial" w:cs="Arial"/>
          <w:color w:val="000000"/>
          <w:sz w:val="24"/>
          <w:szCs w:val="24"/>
        </w:rPr>
        <w:t xml:space="preserve"> o Poder Executivo autorizado atribuir as competências junto à Secretaria de </w:t>
      </w:r>
      <w:r w:rsidR="00FE70C9">
        <w:rPr>
          <w:rFonts w:ascii="Arial" w:eastAsia="Arial" w:hAnsi="Arial" w:cs="Arial"/>
          <w:color w:val="000000"/>
          <w:sz w:val="24"/>
          <w:szCs w:val="24"/>
        </w:rPr>
        <w:t>Direitos Humanos e Cidadania</w:t>
      </w:r>
      <w:r w:rsidR="001F13E1"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r w:rsidR="009F4193" w:rsidRPr="009F4193">
        <w:rPr>
          <w:rFonts w:ascii="Arial" w:eastAsia="Arial" w:hAnsi="Arial" w:cs="Arial"/>
          <w:color w:val="000000"/>
          <w:sz w:val="24"/>
          <w:szCs w:val="24"/>
        </w:rPr>
        <w:t xml:space="preserve">a Secretaria de </w:t>
      </w:r>
      <w:r w:rsidR="0059447C">
        <w:rPr>
          <w:rFonts w:ascii="Arial" w:eastAsia="Arial" w:hAnsi="Arial" w:cs="Arial"/>
          <w:color w:val="000000"/>
          <w:sz w:val="24"/>
          <w:szCs w:val="24"/>
        </w:rPr>
        <w:t>Saúde, Esporte e Lazer</w:t>
      </w:r>
      <w:r w:rsidR="00785BF5"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r w:rsidR="009F4193" w:rsidRPr="009F4193">
        <w:rPr>
          <w:rFonts w:ascii="Arial" w:eastAsia="Arial" w:hAnsi="Arial" w:cs="Arial"/>
          <w:color w:val="000000"/>
          <w:sz w:val="24"/>
          <w:szCs w:val="24"/>
        </w:rPr>
        <w:t xml:space="preserve">bem como as demais Secretarias que forem pertinentes. </w:t>
      </w:r>
    </w:p>
    <w:p w:rsidR="009F4193" w:rsidRDefault="009F4193" w:rsidP="00301900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BD498A" w:rsidRPr="0013069B" w:rsidRDefault="00990D9D" w:rsidP="00301900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  <w:r w:rsidRPr="0013069B">
        <w:rPr>
          <w:rFonts w:ascii="Arial" w:eastAsia="Arial" w:hAnsi="Arial" w:cs="Arial"/>
          <w:b/>
          <w:sz w:val="24"/>
          <w:szCs w:val="24"/>
        </w:rPr>
        <w:t xml:space="preserve">Art. </w:t>
      </w:r>
      <w:r w:rsidR="009248E8">
        <w:rPr>
          <w:rFonts w:ascii="Arial" w:eastAsia="Arial" w:hAnsi="Arial" w:cs="Arial"/>
          <w:b/>
          <w:sz w:val="24"/>
          <w:szCs w:val="24"/>
        </w:rPr>
        <w:t>5</w:t>
      </w:r>
      <w:r w:rsidR="00AA1C8D" w:rsidRPr="0013069B">
        <w:rPr>
          <w:rFonts w:ascii="Arial" w:eastAsia="Arial" w:hAnsi="Arial" w:cs="Arial"/>
          <w:b/>
          <w:sz w:val="24"/>
          <w:szCs w:val="24"/>
        </w:rPr>
        <w:t>º</w:t>
      </w:r>
      <w:r w:rsidR="00AA1C8D" w:rsidRPr="0013069B">
        <w:rPr>
          <w:rFonts w:ascii="Arial" w:eastAsia="Arial" w:hAnsi="Arial" w:cs="Arial"/>
          <w:sz w:val="24"/>
          <w:szCs w:val="24"/>
        </w:rPr>
        <w:t xml:space="preserve"> As</w:t>
      </w:r>
      <w:r w:rsidRPr="0013069B">
        <w:rPr>
          <w:rFonts w:ascii="Arial" w:eastAsia="Arial" w:hAnsi="Arial" w:cs="Arial"/>
          <w:sz w:val="24"/>
          <w:szCs w:val="24"/>
        </w:rPr>
        <w:t xml:space="preserve"> despesas decorrentes da execução desta Lei correrão por conta das dotações orçamentárias próprias, suplementadas se necessária. </w:t>
      </w:r>
    </w:p>
    <w:p w:rsidR="00F86EFF" w:rsidRPr="0013069B" w:rsidRDefault="00F86EFF" w:rsidP="00301900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:rsidR="00BD498A" w:rsidRPr="0013069B" w:rsidRDefault="00990D9D" w:rsidP="00301900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13069B">
        <w:rPr>
          <w:rFonts w:ascii="Arial" w:eastAsia="Arial" w:hAnsi="Arial" w:cs="Arial"/>
          <w:b/>
          <w:sz w:val="24"/>
          <w:szCs w:val="24"/>
        </w:rPr>
        <w:t xml:space="preserve">Art. </w:t>
      </w:r>
      <w:r w:rsidR="009248E8">
        <w:rPr>
          <w:rFonts w:ascii="Arial" w:eastAsia="Arial" w:hAnsi="Arial" w:cs="Arial"/>
          <w:b/>
          <w:sz w:val="24"/>
          <w:szCs w:val="24"/>
        </w:rPr>
        <w:t>6</w:t>
      </w:r>
      <w:r w:rsidRPr="0013069B">
        <w:rPr>
          <w:rFonts w:ascii="Arial" w:eastAsia="Arial" w:hAnsi="Arial" w:cs="Arial"/>
          <w:b/>
          <w:sz w:val="24"/>
          <w:szCs w:val="24"/>
        </w:rPr>
        <w:t>º</w:t>
      </w:r>
      <w:r w:rsidRPr="0013069B">
        <w:rPr>
          <w:rFonts w:ascii="Arial" w:eastAsia="Arial" w:hAnsi="Arial" w:cs="Arial"/>
          <w:sz w:val="24"/>
          <w:szCs w:val="24"/>
        </w:rPr>
        <w:t xml:space="preserve"> Esta lei entra em vigor na data de sua publicação</w:t>
      </w:r>
      <w:r w:rsidR="00893763">
        <w:rPr>
          <w:rFonts w:ascii="Arial" w:eastAsia="Arial" w:hAnsi="Arial" w:cs="Arial"/>
          <w:sz w:val="24"/>
          <w:szCs w:val="24"/>
        </w:rPr>
        <w:t>, revogadas as disposições em contrário</w:t>
      </w:r>
      <w:r w:rsidRPr="0013069B">
        <w:rPr>
          <w:rFonts w:ascii="Arial" w:eastAsia="Arial" w:hAnsi="Arial" w:cs="Arial"/>
          <w:sz w:val="24"/>
          <w:szCs w:val="24"/>
        </w:rPr>
        <w:t>.</w:t>
      </w:r>
    </w:p>
    <w:p w:rsidR="00184DF0" w:rsidRPr="000D6F62" w:rsidRDefault="00184DF0" w:rsidP="000D6F62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190AF6" w:rsidRDefault="000D6F62" w:rsidP="00F86EFF">
      <w:pPr>
        <w:ind w:firstLine="70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 Benvindo Moreira Nery, 22 de julho de 2024.</w:t>
      </w:r>
    </w:p>
    <w:p w:rsidR="000D6F62" w:rsidRDefault="000D6F62" w:rsidP="00F86EFF">
      <w:pPr>
        <w:ind w:firstLine="708"/>
        <w:rPr>
          <w:rFonts w:ascii="Arial" w:eastAsia="Arial" w:hAnsi="Arial" w:cs="Arial"/>
          <w:sz w:val="24"/>
          <w:szCs w:val="24"/>
        </w:rPr>
      </w:pPr>
    </w:p>
    <w:p w:rsidR="000D6F62" w:rsidRDefault="000D6F62" w:rsidP="00F86EFF">
      <w:pPr>
        <w:ind w:firstLine="708"/>
        <w:rPr>
          <w:rFonts w:ascii="Arial" w:eastAsia="Arial" w:hAnsi="Arial" w:cs="Arial"/>
          <w:sz w:val="24"/>
          <w:szCs w:val="24"/>
        </w:rPr>
      </w:pPr>
    </w:p>
    <w:p w:rsidR="000D6F62" w:rsidRPr="0013069B" w:rsidRDefault="000D6F62" w:rsidP="00F86EFF">
      <w:pPr>
        <w:ind w:firstLine="708"/>
        <w:rPr>
          <w:rFonts w:ascii="Arial" w:eastAsia="Arial" w:hAnsi="Arial" w:cs="Arial"/>
          <w:sz w:val="24"/>
          <w:szCs w:val="24"/>
        </w:rPr>
      </w:pPr>
    </w:p>
    <w:p w:rsidR="00F86EFF" w:rsidRDefault="00301900" w:rsidP="00301900">
      <w:pPr>
        <w:pStyle w:val="SemEspaamento"/>
        <w:jc w:val="center"/>
        <w:rPr>
          <w:rFonts w:ascii="Arial Rounded MT Bold" w:hAnsi="Arial Rounded MT Bold" w:cs="Arial"/>
          <w:sz w:val="24"/>
          <w:szCs w:val="24"/>
        </w:rPr>
      </w:pPr>
      <w:r w:rsidRPr="008B3C25">
        <w:rPr>
          <w:rFonts w:ascii="Arial Rounded MT Bold" w:hAnsi="Arial Rounded MT Bold" w:cs="Arial"/>
          <w:sz w:val="24"/>
          <w:szCs w:val="24"/>
        </w:rPr>
        <w:t>MARIZA MARTINS BORGES</w:t>
      </w:r>
    </w:p>
    <w:p w:rsidR="00301900" w:rsidRDefault="00301900" w:rsidP="00301900">
      <w:pPr>
        <w:pStyle w:val="SemEspaamento"/>
        <w:jc w:val="center"/>
        <w:rPr>
          <w:rFonts w:ascii="Oswald" w:hAnsi="Oswald" w:cs="Arial"/>
          <w:sz w:val="24"/>
          <w:szCs w:val="24"/>
        </w:rPr>
      </w:pPr>
      <w:r w:rsidRPr="008B3C25">
        <w:rPr>
          <w:rFonts w:ascii="Oswald" w:hAnsi="Oswald" w:cs="Arial"/>
          <w:sz w:val="24"/>
          <w:szCs w:val="24"/>
        </w:rPr>
        <w:t xml:space="preserve">Vereadora </w:t>
      </w:r>
      <w:r>
        <w:rPr>
          <w:rFonts w:ascii="Oswald" w:hAnsi="Oswald" w:cs="Arial"/>
          <w:sz w:val="24"/>
          <w:szCs w:val="24"/>
        </w:rPr>
        <w:t>–</w:t>
      </w:r>
      <w:r w:rsidRPr="008B3C25">
        <w:rPr>
          <w:rFonts w:ascii="Oswald" w:hAnsi="Oswald" w:cs="Arial"/>
          <w:sz w:val="24"/>
          <w:szCs w:val="24"/>
        </w:rPr>
        <w:t xml:space="preserve"> PODEMOS</w:t>
      </w:r>
    </w:p>
    <w:p w:rsidR="00BD498A" w:rsidRDefault="00BD498A">
      <w:pPr>
        <w:spacing w:after="0"/>
        <w:jc w:val="center"/>
        <w:rPr>
          <w:rFonts w:ascii="Arial" w:eastAsia="Arial" w:hAnsi="Arial" w:cs="Arial"/>
          <w:b/>
          <w:i/>
          <w:sz w:val="24"/>
          <w:szCs w:val="24"/>
        </w:rPr>
      </w:pPr>
    </w:p>
    <w:p w:rsidR="00BD498A" w:rsidRDefault="003A165E" w:rsidP="003A165E">
      <w:pPr>
        <w:tabs>
          <w:tab w:val="left" w:pos="6750"/>
        </w:tabs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BD498A" w:rsidRDefault="00990D9D">
      <w:p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</w:t>
      </w:r>
    </w:p>
    <w:p w:rsidR="00785BF5" w:rsidRDefault="00785BF5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</w:p>
    <w:p w:rsidR="00785BF5" w:rsidRDefault="00785BF5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</w:p>
    <w:p w:rsidR="00785BF5" w:rsidRDefault="00785BF5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</w:p>
    <w:p w:rsidR="00785BF5" w:rsidRDefault="00785BF5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</w:p>
    <w:p w:rsidR="00BD498A" w:rsidRDefault="00990D9D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JUSTIFICATIVA</w:t>
      </w:r>
    </w:p>
    <w:p w:rsidR="00BD498A" w:rsidRDefault="00BD498A" w:rsidP="00301900">
      <w:pPr>
        <w:spacing w:after="0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36135B" w:rsidRDefault="0036135B" w:rsidP="002B4EE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2B4EED" w:rsidRDefault="00785BF5" w:rsidP="002B4EE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 presente projeto de lei tem como objetivo instituir a Campanha Permanente de</w:t>
      </w:r>
      <w:r w:rsidR="002B4EE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Orientação e Conscientização sobre o Envelhecimento Ativo e Saudável no Município de Itapevi.</w:t>
      </w:r>
    </w:p>
    <w:p w:rsidR="002B4EED" w:rsidRDefault="002B4EED" w:rsidP="002B4EE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785BF5" w:rsidRDefault="00785BF5" w:rsidP="002B4EE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Dados da OMS (Organização Mundial da Saúde) mostram que até 2025, o Brasil será o sexto país do mundo em número de idosos. Sendo assim, cresce a necessidade de discutirmos formas de orientação e conscientização permanente sobre o envelhecimento ativo e saudável, que poderão ser regulamentadas e concretizadas pelo Poder Executivo por meio de provisões especiais, conforme a conveniência e oportunidade da Administração Pública.</w:t>
      </w:r>
    </w:p>
    <w:p w:rsidR="002B4EED" w:rsidRDefault="002B4EED" w:rsidP="002B4EE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785BF5" w:rsidRDefault="00785BF5" w:rsidP="002B4EE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Envelhecimento ativo é o processo de otimização das oportunidades de saúde,</w:t>
      </w:r>
      <w:r w:rsidR="002B4EE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participação e segurança, com o objetivo de melhorar a qualidade de vida à medida que</w:t>
      </w:r>
      <w:r w:rsidR="002B4EE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as pessoas ficam mais velhas. O objetivo do envelhecimento ativo é aumentar a</w:t>
      </w:r>
      <w:r w:rsidR="002B4EE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expectativa de uma vida saudável e a qualidade de vida para todas as pessoas que estão</w:t>
      </w:r>
      <w:r w:rsidR="002B4EE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envelhecendo, inclusive as que são frágeis, fisicamente incapacitadas e que requerem</w:t>
      </w:r>
      <w:r w:rsidR="002B4EE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cuidados.</w:t>
      </w:r>
      <w:r w:rsidR="0009441A">
        <w:rPr>
          <w:rFonts w:ascii="Arial" w:hAnsi="Arial" w:cs="Arial"/>
          <w:sz w:val="24"/>
          <w:szCs w:val="24"/>
        </w:rPr>
        <w:t xml:space="preserve"> </w:t>
      </w:r>
    </w:p>
    <w:p w:rsidR="0009441A" w:rsidRDefault="0009441A" w:rsidP="002B4EE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09441A" w:rsidRDefault="0009441A" w:rsidP="002B4EE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Sendo assim, é de suma importância estimular entre os idosos o desenvolvimento de uma vida ativa com qualidade</w:t>
      </w:r>
      <w:r w:rsidR="00E165A8">
        <w:rPr>
          <w:rFonts w:ascii="Arial" w:hAnsi="Arial" w:cs="Arial"/>
          <w:sz w:val="24"/>
          <w:szCs w:val="24"/>
        </w:rPr>
        <w:t>, promovendo mudanças e oportunidades, pois estudos comprovam que o envelhecimento saudável não representa apenas a ausência de enfermidades, mas também a manutençã</w:t>
      </w:r>
      <w:r w:rsidR="00D755C8">
        <w:rPr>
          <w:rFonts w:ascii="Arial" w:hAnsi="Arial" w:cs="Arial"/>
          <w:sz w:val="24"/>
          <w:szCs w:val="24"/>
        </w:rPr>
        <w:t xml:space="preserve">o de autonomia e funcionalidade. </w:t>
      </w:r>
    </w:p>
    <w:p w:rsidR="00785BF5" w:rsidRDefault="00785BF5" w:rsidP="002B4E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D498A" w:rsidRDefault="003312F1" w:rsidP="000D6F62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color w:val="000000"/>
          <w:sz w:val="28"/>
          <w:szCs w:val="28"/>
        </w:rPr>
        <w:t> </w:t>
      </w:r>
      <w:r w:rsidR="004574C9" w:rsidRPr="008D739C">
        <w:rPr>
          <w:rFonts w:ascii="Arial" w:eastAsia="Times New Roman" w:hAnsi="Arial" w:cs="Arial"/>
          <w:sz w:val="24"/>
          <w:szCs w:val="24"/>
        </w:rPr>
        <w:t>Diante da importância de</w:t>
      </w:r>
      <w:r w:rsidR="004574C9">
        <w:rPr>
          <w:rFonts w:ascii="Arial" w:eastAsia="Times New Roman" w:hAnsi="Arial" w:cs="Arial"/>
          <w:sz w:val="24"/>
          <w:szCs w:val="24"/>
        </w:rPr>
        <w:t xml:space="preserve"> promover políticas públicas voltadas a pessoa idosa</w:t>
      </w:r>
      <w:r w:rsidR="004574C9" w:rsidRPr="008D739C">
        <w:rPr>
          <w:rFonts w:ascii="Arial" w:eastAsia="Times New Roman" w:hAnsi="Arial" w:cs="Arial"/>
          <w:sz w:val="24"/>
          <w:szCs w:val="24"/>
        </w:rPr>
        <w:t xml:space="preserve">, </w:t>
      </w:r>
      <w:r w:rsidR="004574C9" w:rsidRPr="008D739C">
        <w:rPr>
          <w:rFonts w:ascii="Arial" w:hAnsi="Arial" w:cs="Arial"/>
          <w:sz w:val="24"/>
          <w:szCs w:val="24"/>
          <w:shd w:val="clear" w:color="auto" w:fill="FFFFFF"/>
        </w:rPr>
        <w:t>solicito o apoio dos nobres pares para a aprovação deste Projeto</w:t>
      </w:r>
      <w:r w:rsidR="0036135B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0D6F62" w:rsidRPr="000D6F62" w:rsidRDefault="000D6F62" w:rsidP="000D6F62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</w:rPr>
      </w:pPr>
    </w:p>
    <w:p w:rsidR="00785BF5" w:rsidRDefault="00785BF5" w:rsidP="00785B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367F54" w:rsidRPr="006653F9" w:rsidRDefault="00367F54" w:rsidP="00875633">
      <w:pPr>
        <w:pStyle w:val="mceclass"/>
        <w:spacing w:before="0" w:beforeAutospacing="0" w:after="0" w:afterAutospacing="0"/>
        <w:ind w:firstLine="720"/>
        <w:jc w:val="both"/>
        <w:rPr>
          <w:rFonts w:ascii="Arial" w:eastAsia="Arial" w:hAnsi="Arial" w:cs="Arial"/>
          <w:color w:val="FF0000"/>
        </w:rPr>
      </w:pPr>
    </w:p>
    <w:p w:rsidR="000D6F62" w:rsidRDefault="000D6F62" w:rsidP="000D6F62">
      <w:pPr>
        <w:ind w:firstLine="708"/>
        <w:rPr>
          <w:rFonts w:ascii="Arial" w:eastAsia="Arial" w:hAnsi="Arial" w:cs="Arial"/>
          <w:sz w:val="24"/>
          <w:szCs w:val="24"/>
        </w:rPr>
      </w:pPr>
      <w:bookmarkStart w:id="1" w:name="_gjdgxs" w:colFirst="0" w:colLast="0"/>
      <w:bookmarkEnd w:id="1"/>
      <w:r>
        <w:rPr>
          <w:rFonts w:ascii="Arial" w:eastAsia="Arial" w:hAnsi="Arial" w:cs="Arial"/>
          <w:sz w:val="24"/>
          <w:szCs w:val="24"/>
        </w:rPr>
        <w:t>Sala das Sessões Benvindo Moreira Nery, 22 de julho de 2024.</w:t>
      </w:r>
    </w:p>
    <w:p w:rsidR="000D6F62" w:rsidRDefault="000D6F62" w:rsidP="000D6F62">
      <w:pPr>
        <w:ind w:firstLine="708"/>
        <w:rPr>
          <w:rFonts w:ascii="Arial" w:eastAsia="Arial" w:hAnsi="Arial" w:cs="Arial"/>
          <w:sz w:val="24"/>
          <w:szCs w:val="24"/>
        </w:rPr>
      </w:pPr>
    </w:p>
    <w:p w:rsidR="000D6F62" w:rsidRDefault="000D6F62" w:rsidP="000D6F62">
      <w:pPr>
        <w:ind w:firstLine="708"/>
        <w:rPr>
          <w:rFonts w:ascii="Arial" w:eastAsia="Arial" w:hAnsi="Arial" w:cs="Arial"/>
          <w:sz w:val="24"/>
          <w:szCs w:val="24"/>
        </w:rPr>
      </w:pPr>
    </w:p>
    <w:p w:rsidR="000D6F62" w:rsidRDefault="000D6F62" w:rsidP="000D6F62">
      <w:pPr>
        <w:ind w:firstLine="708"/>
        <w:rPr>
          <w:rFonts w:ascii="Arial" w:eastAsia="Arial" w:hAnsi="Arial" w:cs="Arial"/>
          <w:sz w:val="24"/>
          <w:szCs w:val="24"/>
        </w:rPr>
      </w:pPr>
    </w:p>
    <w:p w:rsidR="00235435" w:rsidRPr="008B3C25" w:rsidRDefault="00301900" w:rsidP="00862E26">
      <w:pPr>
        <w:pStyle w:val="SemEspaamento"/>
        <w:jc w:val="center"/>
        <w:rPr>
          <w:rFonts w:ascii="Arial Rounded MT Bold" w:hAnsi="Arial Rounded MT Bold" w:cs="Arial"/>
          <w:sz w:val="24"/>
          <w:szCs w:val="24"/>
        </w:rPr>
      </w:pPr>
      <w:r w:rsidRPr="008B3C25">
        <w:rPr>
          <w:rFonts w:ascii="Arial Rounded MT Bold" w:hAnsi="Arial Rounded MT Bold" w:cs="Arial"/>
          <w:sz w:val="24"/>
          <w:szCs w:val="24"/>
        </w:rPr>
        <w:t>MARIZA MARTINS BORGES</w:t>
      </w:r>
    </w:p>
    <w:p w:rsidR="00301900" w:rsidRDefault="00301900" w:rsidP="00301900">
      <w:pPr>
        <w:pStyle w:val="SemEspaamento"/>
        <w:jc w:val="center"/>
        <w:rPr>
          <w:rFonts w:ascii="Oswald" w:hAnsi="Oswald" w:cs="Arial"/>
          <w:sz w:val="24"/>
          <w:szCs w:val="24"/>
        </w:rPr>
      </w:pPr>
      <w:r w:rsidRPr="008B3C25">
        <w:rPr>
          <w:rFonts w:ascii="Oswald" w:hAnsi="Oswald" w:cs="Arial"/>
          <w:sz w:val="24"/>
          <w:szCs w:val="24"/>
        </w:rPr>
        <w:t xml:space="preserve">Vereadora </w:t>
      </w:r>
      <w:r>
        <w:rPr>
          <w:rFonts w:ascii="Oswald" w:hAnsi="Oswald" w:cs="Arial"/>
          <w:sz w:val="24"/>
          <w:szCs w:val="24"/>
        </w:rPr>
        <w:t>–</w:t>
      </w:r>
      <w:r w:rsidRPr="008B3C25">
        <w:rPr>
          <w:rFonts w:ascii="Oswald" w:hAnsi="Oswald" w:cs="Arial"/>
          <w:sz w:val="24"/>
          <w:szCs w:val="24"/>
        </w:rPr>
        <w:t xml:space="preserve"> PODEMOS</w:t>
      </w:r>
    </w:p>
    <w:p w:rsidR="00875633" w:rsidRDefault="00875633" w:rsidP="00DA0AB0">
      <w:pPr>
        <w:shd w:val="clear" w:color="auto" w:fill="FFFFFF"/>
        <w:spacing w:after="0" w:line="240" w:lineRule="auto"/>
        <w:rPr>
          <w:rFonts w:ascii="Arial" w:eastAsia="Arial" w:hAnsi="Arial" w:cs="Arial"/>
          <w:color w:val="202124"/>
          <w:sz w:val="20"/>
          <w:szCs w:val="20"/>
        </w:rPr>
      </w:pPr>
    </w:p>
    <w:sectPr w:rsidR="008756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35" w:right="1134" w:bottom="170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6DE" w:rsidRDefault="00C746DE">
      <w:pPr>
        <w:spacing w:after="0" w:line="240" w:lineRule="auto"/>
      </w:pPr>
      <w:r>
        <w:separator/>
      </w:r>
    </w:p>
  </w:endnote>
  <w:endnote w:type="continuationSeparator" w:id="0">
    <w:p w:rsidR="00C746DE" w:rsidRDefault="00C74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Oswald">
    <w:altName w:val="Times New Roman"/>
    <w:charset w:val="00"/>
    <w:family w:val="auto"/>
    <w:pitch w:val="variable"/>
    <w:sig w:usb0="A00002EF" w:usb1="4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98A" w:rsidRDefault="00BD49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98A" w:rsidRDefault="00BD49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</w:p>
  <w:p w:rsidR="00BD498A" w:rsidRDefault="00BD49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98A" w:rsidRDefault="00BD49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6DE" w:rsidRDefault="00C746DE">
      <w:pPr>
        <w:spacing w:after="0" w:line="240" w:lineRule="auto"/>
      </w:pPr>
      <w:r>
        <w:separator/>
      </w:r>
    </w:p>
  </w:footnote>
  <w:footnote w:type="continuationSeparator" w:id="0">
    <w:p w:rsidR="00C746DE" w:rsidRDefault="00C74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98A" w:rsidRDefault="00C746D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0;margin-top:0;width:595.45pt;height:841.9pt;z-index:-251657728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98A" w:rsidRDefault="00C746D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alt="" style="position:absolute;margin-left:-86pt;margin-top:-141.5pt;width:595.45pt;height:841.9pt;z-index:-251659776;mso-position-horizontal:absolute;mso-position-horizontal-relative:margin;mso-position-vertical:absolute;mso-position-vertical-relative:margin">
          <v:imagedata r:id="rId1" o:title="image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98A" w:rsidRDefault="00C746D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" style="position:absolute;margin-left:0;margin-top:0;width:595.45pt;height:841.9pt;z-index:-251658752;mso-position-horizontal:center;mso-position-horizontal-relative:margin;mso-position-vertical:center;mso-position-vertical-relative:margin">
          <v:imagedata r:id="rId1" o:title="image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98A"/>
    <w:rsid w:val="0009441A"/>
    <w:rsid w:val="000D4BEC"/>
    <w:rsid w:val="000D4FBE"/>
    <w:rsid w:val="000D6F62"/>
    <w:rsid w:val="000F3D1B"/>
    <w:rsid w:val="00116F7B"/>
    <w:rsid w:val="0013069B"/>
    <w:rsid w:val="0013506A"/>
    <w:rsid w:val="001441EE"/>
    <w:rsid w:val="00147D0B"/>
    <w:rsid w:val="00171A4A"/>
    <w:rsid w:val="00184DF0"/>
    <w:rsid w:val="00190AF6"/>
    <w:rsid w:val="001D4BFB"/>
    <w:rsid w:val="001F13E1"/>
    <w:rsid w:val="001F323A"/>
    <w:rsid w:val="00235435"/>
    <w:rsid w:val="002707F1"/>
    <w:rsid w:val="0029040C"/>
    <w:rsid w:val="002B4EED"/>
    <w:rsid w:val="002D40E5"/>
    <w:rsid w:val="0030169D"/>
    <w:rsid w:val="00301900"/>
    <w:rsid w:val="003312F1"/>
    <w:rsid w:val="0036135B"/>
    <w:rsid w:val="00367F54"/>
    <w:rsid w:val="003A165E"/>
    <w:rsid w:val="003A443A"/>
    <w:rsid w:val="003C4B59"/>
    <w:rsid w:val="003D324E"/>
    <w:rsid w:val="003D39AE"/>
    <w:rsid w:val="003F11CE"/>
    <w:rsid w:val="004574C9"/>
    <w:rsid w:val="004E3310"/>
    <w:rsid w:val="00502A5F"/>
    <w:rsid w:val="00505512"/>
    <w:rsid w:val="0056094E"/>
    <w:rsid w:val="0059447C"/>
    <w:rsid w:val="005D0111"/>
    <w:rsid w:val="005D59A5"/>
    <w:rsid w:val="005F527B"/>
    <w:rsid w:val="006072F5"/>
    <w:rsid w:val="00613FD1"/>
    <w:rsid w:val="00630C1C"/>
    <w:rsid w:val="006653F9"/>
    <w:rsid w:val="0066659E"/>
    <w:rsid w:val="00687CFF"/>
    <w:rsid w:val="006B7F68"/>
    <w:rsid w:val="006D7AC4"/>
    <w:rsid w:val="00710537"/>
    <w:rsid w:val="00755315"/>
    <w:rsid w:val="00777CB5"/>
    <w:rsid w:val="00785BF5"/>
    <w:rsid w:val="00794C7D"/>
    <w:rsid w:val="007F20CE"/>
    <w:rsid w:val="00806C1A"/>
    <w:rsid w:val="00833AD2"/>
    <w:rsid w:val="00862E26"/>
    <w:rsid w:val="00875633"/>
    <w:rsid w:val="00893763"/>
    <w:rsid w:val="008A1AB4"/>
    <w:rsid w:val="008B4316"/>
    <w:rsid w:val="008C3704"/>
    <w:rsid w:val="008D7C7E"/>
    <w:rsid w:val="008E6251"/>
    <w:rsid w:val="008F6406"/>
    <w:rsid w:val="009204DA"/>
    <w:rsid w:val="00922DD1"/>
    <w:rsid w:val="009248E8"/>
    <w:rsid w:val="00941E7B"/>
    <w:rsid w:val="00971D0A"/>
    <w:rsid w:val="00973810"/>
    <w:rsid w:val="00981E42"/>
    <w:rsid w:val="00990D9D"/>
    <w:rsid w:val="0099102B"/>
    <w:rsid w:val="009B30FB"/>
    <w:rsid w:val="009F4193"/>
    <w:rsid w:val="00A06ACB"/>
    <w:rsid w:val="00A82FD8"/>
    <w:rsid w:val="00AA1C8D"/>
    <w:rsid w:val="00AB1A42"/>
    <w:rsid w:val="00AB512A"/>
    <w:rsid w:val="00AD493F"/>
    <w:rsid w:val="00B179DC"/>
    <w:rsid w:val="00B22D27"/>
    <w:rsid w:val="00B26DFF"/>
    <w:rsid w:val="00B43AD2"/>
    <w:rsid w:val="00B60252"/>
    <w:rsid w:val="00BB5629"/>
    <w:rsid w:val="00BD306C"/>
    <w:rsid w:val="00BD498A"/>
    <w:rsid w:val="00C005B3"/>
    <w:rsid w:val="00C67D47"/>
    <w:rsid w:val="00C746DE"/>
    <w:rsid w:val="00CD6DC0"/>
    <w:rsid w:val="00D75555"/>
    <w:rsid w:val="00D755C8"/>
    <w:rsid w:val="00DA0AB0"/>
    <w:rsid w:val="00DC5BD3"/>
    <w:rsid w:val="00DD0C7D"/>
    <w:rsid w:val="00DE2CD6"/>
    <w:rsid w:val="00DE7BA2"/>
    <w:rsid w:val="00E02349"/>
    <w:rsid w:val="00E14F14"/>
    <w:rsid w:val="00E165A8"/>
    <w:rsid w:val="00E84A61"/>
    <w:rsid w:val="00E9549D"/>
    <w:rsid w:val="00ED5E75"/>
    <w:rsid w:val="00F06877"/>
    <w:rsid w:val="00F13FD1"/>
    <w:rsid w:val="00F23D13"/>
    <w:rsid w:val="00F3278C"/>
    <w:rsid w:val="00F41D96"/>
    <w:rsid w:val="00F56F28"/>
    <w:rsid w:val="00F7753D"/>
    <w:rsid w:val="00F83A1A"/>
    <w:rsid w:val="00F86EFF"/>
    <w:rsid w:val="00FA2298"/>
    <w:rsid w:val="00FB3E70"/>
    <w:rsid w:val="00FE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2722A29"/>
  <w15:docId w15:val="{BEFD5FE0-348C-4E7C-A3DA-38E319559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240" w:after="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40" w:after="0"/>
      <w:ind w:left="72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40" w:after="0"/>
      <w:ind w:left="1440"/>
      <w:outlineLvl w:val="2"/>
    </w:pPr>
    <w:rPr>
      <w:color w:val="1F3863"/>
      <w:sz w:val="24"/>
      <w:szCs w:val="24"/>
    </w:rPr>
  </w:style>
  <w:style w:type="paragraph" w:styleId="Ttulo4">
    <w:name w:val="heading 4"/>
    <w:basedOn w:val="Normal"/>
    <w:next w:val="Normal"/>
    <w:pPr>
      <w:keepNext/>
      <w:keepLines/>
      <w:spacing w:before="40" w:after="0"/>
      <w:ind w:left="2160"/>
      <w:outlineLvl w:val="3"/>
    </w:pPr>
    <w:rPr>
      <w:i/>
      <w:color w:val="2F5496"/>
    </w:rPr>
  </w:style>
  <w:style w:type="paragraph" w:styleId="Ttulo5">
    <w:name w:val="heading 5"/>
    <w:basedOn w:val="Normal"/>
    <w:next w:val="Normal"/>
    <w:pPr>
      <w:keepNext/>
      <w:keepLines/>
      <w:spacing w:before="40" w:after="0"/>
      <w:ind w:left="2880"/>
      <w:outlineLvl w:val="4"/>
    </w:pPr>
    <w:rPr>
      <w:color w:val="2F5496"/>
    </w:rPr>
  </w:style>
  <w:style w:type="paragraph" w:styleId="Ttulo6">
    <w:name w:val="heading 6"/>
    <w:basedOn w:val="Normal"/>
    <w:next w:val="Normal"/>
    <w:pPr>
      <w:keepNext/>
      <w:keepLines/>
      <w:spacing w:before="40" w:after="0"/>
      <w:ind w:left="3600"/>
      <w:outlineLvl w:val="5"/>
    </w:pPr>
    <w:rPr>
      <w:color w:val="1F386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emEspaamento">
    <w:name w:val="No Spacing"/>
    <w:uiPriority w:val="1"/>
    <w:qFormat/>
    <w:rsid w:val="00301900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53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53F9"/>
    <w:rPr>
      <w:rFonts w:ascii="Segoe UI" w:hAnsi="Segoe UI" w:cs="Segoe UI"/>
      <w:sz w:val="18"/>
      <w:szCs w:val="18"/>
    </w:rPr>
  </w:style>
  <w:style w:type="paragraph" w:customStyle="1" w:styleId="mceclass">
    <w:name w:val="mceclass"/>
    <w:basedOn w:val="Normal"/>
    <w:rsid w:val="00331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7BA2"/>
    <w:rPr>
      <w:color w:val="0000FF" w:themeColor="hyperlink"/>
      <w:u w:val="single"/>
    </w:rPr>
  </w:style>
  <w:style w:type="paragraph" w:styleId="Recuodecorpodetexto2">
    <w:name w:val="Body Text Indent 2"/>
    <w:basedOn w:val="Normal"/>
    <w:link w:val="Recuodecorpodetexto2Char"/>
    <w:unhideWhenUsed/>
    <w:rsid w:val="00190AF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190AF6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2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1276</TotalTime>
  <Pages>3</Pages>
  <Words>592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 05</dc:creator>
  <cp:lastModifiedBy>CMI USER COL02</cp:lastModifiedBy>
  <cp:revision>67</cp:revision>
  <cp:lastPrinted>2024-07-22T12:45:00Z</cp:lastPrinted>
  <dcterms:created xsi:type="dcterms:W3CDTF">2023-03-16T18:16:00Z</dcterms:created>
  <dcterms:modified xsi:type="dcterms:W3CDTF">2024-07-23T19:41:00Z</dcterms:modified>
</cp:coreProperties>
</file>