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58" w:rsidRPr="00905B58" w:rsidRDefault="00A05CCD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de Urgência nº 1151/2024</w:t>
      </w:r>
      <w:bookmarkStart w:id="0" w:name="_GoBack"/>
      <w:bookmarkEnd w:id="0"/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A05CCD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dos</w:t>
      </w:r>
      <w:r w:rsidR="00A05C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seguintes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Projetos</w:t>
      </w:r>
      <w:r w:rsidR="00A05CCD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05CCD" w:rsidRPr="00703B95">
        <w:rPr>
          <w:rFonts w:ascii="Times New Roman" w:hAnsi="Times New Roman" w:cs="Times New Roman"/>
          <w:b/>
          <w:sz w:val="24"/>
          <w:szCs w:val="24"/>
        </w:rPr>
        <w:t>Projeto de Lei nº 046/2024</w:t>
      </w:r>
      <w:r w:rsidR="00A05CCD">
        <w:rPr>
          <w:rFonts w:ascii="Times New Roman" w:hAnsi="Times New Roman" w:cs="Times New Roman"/>
          <w:b/>
          <w:sz w:val="24"/>
          <w:szCs w:val="24"/>
        </w:rPr>
        <w:t>.</w:t>
      </w:r>
      <w:r w:rsidR="00A05CCD" w:rsidRPr="00703B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5CCD" w:rsidRPr="00A05CCD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A05CCD">
        <w:rPr>
          <w:rFonts w:ascii="Times New Roman" w:hAnsi="Times New Roman" w:cs="Times New Roman"/>
          <w:b/>
          <w:sz w:val="24"/>
          <w:szCs w:val="24"/>
        </w:rPr>
        <w:t xml:space="preserve">Decreto Legislativo nº 064/2024 e </w:t>
      </w:r>
      <w:r w:rsidR="00A05CCD" w:rsidRPr="00A05CCD">
        <w:rPr>
          <w:rFonts w:ascii="Times New Roman" w:hAnsi="Times New Roman" w:cs="Times New Roman"/>
          <w:b/>
          <w:sz w:val="24"/>
          <w:szCs w:val="24"/>
        </w:rPr>
        <w:t>Projeto de Decreto Legislativo nº 065/2024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4210F0" w:rsidRDefault="004210F0" w:rsidP="00905B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>rma regimental vigente (arts.157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189), que sejam dispensadas as formalidades regimentais, a fim de que o </w:t>
      </w:r>
      <w:r w:rsidR="00A05CCD" w:rsidRPr="00703B95">
        <w:rPr>
          <w:rFonts w:ascii="Times New Roman" w:hAnsi="Times New Roman" w:cs="Times New Roman"/>
          <w:b/>
          <w:sz w:val="24"/>
          <w:szCs w:val="24"/>
        </w:rPr>
        <w:t>Projeto de Lei nº 046/2024</w:t>
      </w:r>
      <w:r w:rsidR="00A05CCD">
        <w:rPr>
          <w:rFonts w:ascii="Times New Roman" w:hAnsi="Times New Roman" w:cs="Times New Roman"/>
          <w:b/>
          <w:sz w:val="24"/>
          <w:szCs w:val="24"/>
        </w:rPr>
        <w:t xml:space="preserve"> e os Projetos de Decreto Legislativo 064/2024 e 065/2024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da Sessão Ordinária do dia </w:t>
      </w:r>
      <w:r w:rsidR="00A05CCD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A05CCD">
        <w:rPr>
          <w:rFonts w:ascii="Times New Roman" w:hAnsi="Times New Roman" w:cs="Times New Roman"/>
          <w:color w:val="000000" w:themeColor="text1"/>
          <w:sz w:val="24"/>
          <w:szCs w:val="24"/>
        </w:rPr>
        <w:t>abril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905B58" w:rsidRP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BD432B">
        <w:rPr>
          <w:rFonts w:ascii="Times New Roman" w:hAnsi="Times New Roman" w:cs="Times New Roman"/>
          <w:sz w:val="24"/>
          <w:szCs w:val="24"/>
        </w:rPr>
        <w:t>ess</w:t>
      </w:r>
      <w:r w:rsidR="000255BC">
        <w:rPr>
          <w:rFonts w:ascii="Times New Roman" w:hAnsi="Times New Roman" w:cs="Times New Roman"/>
          <w:sz w:val="24"/>
          <w:szCs w:val="24"/>
        </w:rPr>
        <w:t xml:space="preserve">ões </w:t>
      </w:r>
      <w:proofErr w:type="spellStart"/>
      <w:r w:rsidR="000255BC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0255BC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A05CCD">
        <w:rPr>
          <w:rFonts w:ascii="Times New Roman" w:hAnsi="Times New Roman" w:cs="Times New Roman"/>
          <w:sz w:val="24"/>
          <w:szCs w:val="24"/>
        </w:rPr>
        <w:t>08</w:t>
      </w:r>
      <w:r w:rsidR="000255BC">
        <w:rPr>
          <w:rFonts w:ascii="Times New Roman" w:hAnsi="Times New Roman" w:cs="Times New Roman"/>
          <w:sz w:val="24"/>
          <w:szCs w:val="24"/>
        </w:rPr>
        <w:t xml:space="preserve"> de </w:t>
      </w:r>
      <w:r w:rsidR="00A05CCD">
        <w:rPr>
          <w:rFonts w:ascii="Times New Roman" w:hAnsi="Times New Roman" w:cs="Times New Roman"/>
          <w:sz w:val="24"/>
          <w:szCs w:val="24"/>
        </w:rPr>
        <w:t>abril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BD432B" w:rsidRDefault="00BD432B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00FD5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  <w:sectPr w:rsidR="00A05CCD" w:rsidSect="00905B58">
          <w:headerReference w:type="default" r:id="rId6"/>
          <w:pgSz w:w="11906" w:h="16838"/>
          <w:pgMar w:top="2694" w:right="1701" w:bottom="1417" w:left="1701" w:header="708" w:footer="708" w:gutter="0"/>
          <w:cols w:space="708"/>
          <w:docGrid w:linePitch="360"/>
        </w:sectPr>
      </w:pPr>
    </w:p>
    <w:p w:rsidR="00A05CCD" w:rsidRDefault="00A05CCD" w:rsidP="00A05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ROGÉRIO MOREIRA DOS SANTOS</w:t>
      </w:r>
    </w:p>
    <w:p w:rsidR="00A05CCD" w:rsidRDefault="00A05CCD" w:rsidP="00A05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1º Secretário 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LUCAS GABRIEL C. S. MARTINS 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JOSÉ APARECIDO RAMOS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2º Secretário</w:t>
      </w:r>
    </w:p>
    <w:p w:rsidR="00A05CCD" w:rsidRP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CCD" w:rsidRDefault="00A05CCD" w:rsidP="00A05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ANDERSON CAVANHA</w:t>
      </w:r>
    </w:p>
    <w:p w:rsidR="00A05CCD" w:rsidRDefault="00A05CCD" w:rsidP="00A05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:rsidR="00A05CCD" w:rsidRDefault="00A05CC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A05CCD" w:rsidSect="00A05CCD">
          <w:type w:val="continuous"/>
          <w:pgSz w:w="11906" w:h="16838"/>
          <w:pgMar w:top="2694" w:right="1701" w:bottom="1417" w:left="1701" w:header="708" w:footer="708" w:gutter="0"/>
          <w:cols w:num="2" w:space="708"/>
          <w:docGrid w:linePitch="360"/>
        </w:sectPr>
      </w:pPr>
    </w:p>
    <w:p w:rsidR="00B60A9C" w:rsidRDefault="00B60A9C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B60A9C" w:rsidSect="00A05CCD">
      <w:type w:val="continuous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1FB" w:rsidRDefault="00CE01FB" w:rsidP="00905B58">
      <w:pPr>
        <w:spacing w:after="0" w:line="240" w:lineRule="auto"/>
      </w:pPr>
      <w:r>
        <w:separator/>
      </w:r>
    </w:p>
  </w:endnote>
  <w:endnote w:type="continuationSeparator" w:id="0">
    <w:p w:rsidR="00CE01FB" w:rsidRDefault="00CE01FB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1FB" w:rsidRDefault="00CE01FB" w:rsidP="00905B58">
      <w:pPr>
        <w:spacing w:after="0" w:line="240" w:lineRule="auto"/>
      </w:pPr>
      <w:r>
        <w:separator/>
      </w:r>
    </w:p>
  </w:footnote>
  <w:footnote w:type="continuationSeparator" w:id="0">
    <w:p w:rsidR="00CE01FB" w:rsidRDefault="00CE01FB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58" w:rsidRDefault="00CE01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255BC"/>
    <w:rsid w:val="000E163E"/>
    <w:rsid w:val="001837E8"/>
    <w:rsid w:val="00250B19"/>
    <w:rsid w:val="003241E3"/>
    <w:rsid w:val="0041783A"/>
    <w:rsid w:val="004210F0"/>
    <w:rsid w:val="00466955"/>
    <w:rsid w:val="004C6DFD"/>
    <w:rsid w:val="00672FFD"/>
    <w:rsid w:val="007550E0"/>
    <w:rsid w:val="00905B58"/>
    <w:rsid w:val="0098077B"/>
    <w:rsid w:val="00A05CCD"/>
    <w:rsid w:val="00AA7BC3"/>
    <w:rsid w:val="00B12655"/>
    <w:rsid w:val="00B60A9C"/>
    <w:rsid w:val="00BA75BA"/>
    <w:rsid w:val="00BD432B"/>
    <w:rsid w:val="00C00FD5"/>
    <w:rsid w:val="00CB722F"/>
    <w:rsid w:val="00CE01FB"/>
    <w:rsid w:val="00DF7F8C"/>
    <w:rsid w:val="00E47CF3"/>
    <w:rsid w:val="00E729C7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BDA8AAE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dcterms:created xsi:type="dcterms:W3CDTF">2024-04-01T12:36:00Z</dcterms:created>
  <dcterms:modified xsi:type="dcterms:W3CDTF">2024-04-09T11:27:00Z</dcterms:modified>
</cp:coreProperties>
</file>