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562" w:rsidRPr="00776562" w:rsidP="00776562">
      <w:pPr>
        <w:spacing w:after="240" w:line="360" w:lineRule="exac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Projeto de Lei Nº 189/2022</w:t>
      </w:r>
    </w:p>
    <w:p w:rsidR="00776562" w:rsidRPr="00334D88" w:rsidP="00776562">
      <w:pPr>
        <w:pStyle w:val="PlainText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</w:p>
    <w:p w:rsidR="00776562" w:rsidRPr="00A01825" w:rsidP="00776562">
      <w:pPr>
        <w:pStyle w:val="PlainText"/>
        <w:spacing w:after="240" w:line="360" w:lineRule="exact"/>
        <w:ind w:left="4253"/>
        <w:jc w:val="both"/>
        <w:rPr>
          <w:rFonts w:ascii="Times New Roman" w:eastAsia="MS Mincho" w:hAnsi="Times New Roman" w:cs="Times New Roman"/>
          <w:i/>
          <w:sz w:val="24"/>
        </w:rPr>
      </w:pPr>
      <w:r w:rsidRPr="00A01825">
        <w:rPr>
          <w:rFonts w:ascii="Times New Roman" w:eastAsia="MS Mincho" w:hAnsi="Times New Roman" w:cs="Times New Roman"/>
          <w:i/>
          <w:sz w:val="24"/>
        </w:rPr>
        <w:t xml:space="preserve"> “</w:t>
      </w:r>
      <w:bookmarkStart w:id="0" w:name="_Hlk119666527"/>
      <w:r w:rsidRPr="00F165ED" w:rsidR="00F165ED">
        <w:rPr>
          <w:rFonts w:ascii="Times New Roman" w:eastAsia="MS Mincho" w:hAnsi="Times New Roman" w:cs="Times New Roman"/>
          <w:i/>
          <w:sz w:val="24"/>
        </w:rPr>
        <w:t>Altera o Inciso I do</w:t>
      </w:r>
      <w:r w:rsidR="00F165ED">
        <w:rPr>
          <w:rFonts w:ascii="Times New Roman" w:eastAsia="MS Mincho" w:hAnsi="Times New Roman" w:cs="Times New Roman"/>
          <w:i/>
          <w:sz w:val="24"/>
        </w:rPr>
        <w:t xml:space="preserve"> §2º do</w:t>
      </w:r>
      <w:r w:rsidRPr="00F165ED" w:rsidR="00F165ED">
        <w:rPr>
          <w:rFonts w:ascii="Times New Roman" w:eastAsia="MS Mincho" w:hAnsi="Times New Roman" w:cs="Times New Roman"/>
          <w:i/>
          <w:sz w:val="24"/>
        </w:rPr>
        <w:t xml:space="preserve"> Art.2º da Lei nº  2.504</w:t>
      </w:r>
      <w:r w:rsidRPr="00A01825" w:rsidR="007C25E1">
        <w:rPr>
          <w:rFonts w:ascii="Times New Roman" w:eastAsia="MS Mincho" w:hAnsi="Times New Roman" w:cs="Times New Roman"/>
          <w:i/>
          <w:sz w:val="24"/>
        </w:rPr>
        <w:t>/201</w:t>
      </w:r>
      <w:r w:rsidR="00F165ED">
        <w:rPr>
          <w:rFonts w:ascii="Times New Roman" w:eastAsia="MS Mincho" w:hAnsi="Times New Roman" w:cs="Times New Roman"/>
          <w:i/>
          <w:sz w:val="24"/>
        </w:rPr>
        <w:t>7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bookmarkEnd w:id="0"/>
      <w:r w:rsidRPr="00A01825" w:rsidR="00334D88">
        <w:rPr>
          <w:rFonts w:ascii="Times New Roman" w:eastAsia="MS Mincho" w:hAnsi="Times New Roman" w:cs="Times New Roman"/>
          <w:i/>
          <w:sz w:val="24"/>
        </w:rPr>
        <w:t>que “</w:t>
      </w:r>
      <w:r w:rsidR="00F165ED">
        <w:rPr>
          <w:rFonts w:ascii="Times New Roman" w:eastAsia="MS Mincho" w:hAnsi="Times New Roman" w:cs="Times New Roman"/>
          <w:i/>
          <w:sz w:val="24"/>
        </w:rPr>
        <w:t>D</w:t>
      </w:r>
      <w:r w:rsidRPr="00F165ED" w:rsidR="00F165ED">
        <w:rPr>
          <w:rFonts w:ascii="Times New Roman" w:eastAsia="MS Mincho" w:hAnsi="Times New Roman" w:cs="Times New Roman"/>
          <w:i/>
          <w:sz w:val="24"/>
        </w:rPr>
        <w:t>ispõe sobre a criação do programa municipal de assistência técnica pública e gratuita para habitação de interesse social</w:t>
      </w:r>
      <w:r w:rsidRPr="00A01825" w:rsidR="00334D88">
        <w:rPr>
          <w:rFonts w:ascii="Times New Roman" w:eastAsia="MS Mincho" w:hAnsi="Times New Roman" w:cs="Times New Roman"/>
          <w:i/>
          <w:sz w:val="24"/>
        </w:rPr>
        <w:t>”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i/>
          <w:sz w:val="24"/>
        </w:rPr>
        <w:t>. ”</w:t>
      </w:r>
    </w:p>
    <w:p w:rsidR="00776562" w:rsidRPr="00A01825" w:rsidP="00776562">
      <w:pPr>
        <w:pStyle w:val="PlainText"/>
        <w:spacing w:after="240" w:line="360" w:lineRule="exact"/>
        <w:ind w:left="426"/>
        <w:jc w:val="center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sz w:val="24"/>
        </w:rPr>
        <w:t>A Câmara Municipal de Itapevi, no uso de suas atribuições legais, Aprova:</w:t>
      </w:r>
    </w:p>
    <w:p w:rsidR="007C25E1" w:rsidRPr="00A01825" w:rsidP="00943C0B">
      <w:pPr>
        <w:pStyle w:val="PlainText"/>
        <w:spacing w:line="360" w:lineRule="exact"/>
        <w:ind w:left="426"/>
        <w:jc w:val="both"/>
        <w:rPr>
          <w:rFonts w:ascii="Times New Roman" w:eastAsia="MS Mincho" w:hAnsi="Times New Roman" w:cs="Times New Roman"/>
          <w:b/>
          <w:sz w:val="24"/>
        </w:rPr>
      </w:pPr>
    </w:p>
    <w:p w:rsidR="007C25E1" w:rsidRPr="00A01825" w:rsidP="007C25E1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>Art. 1º</w:t>
      </w:r>
      <w:r w:rsidRPr="00A01825">
        <w:rPr>
          <w:rFonts w:ascii="Times New Roman" w:eastAsia="MS Mincho" w:hAnsi="Times New Roman" w:cs="Times New Roman"/>
          <w:sz w:val="24"/>
        </w:rPr>
        <w:t xml:space="preserve"> </w:t>
      </w:r>
      <w:r w:rsidR="00F165ED">
        <w:rPr>
          <w:rFonts w:ascii="Times New Roman" w:eastAsia="MS Mincho" w:hAnsi="Times New Roman" w:cs="Times New Roman"/>
          <w:sz w:val="24"/>
        </w:rPr>
        <w:t xml:space="preserve">O inciso I do </w:t>
      </w:r>
      <w:r w:rsidRPr="00F165ED" w:rsidR="00F165ED">
        <w:rPr>
          <w:rFonts w:ascii="Times New Roman" w:eastAsia="MS Mincho" w:hAnsi="Times New Roman" w:cs="Times New Roman"/>
          <w:sz w:val="24"/>
        </w:rPr>
        <w:t>§2º do</w:t>
      </w:r>
      <w:r w:rsidR="00F165ED">
        <w:rPr>
          <w:rFonts w:ascii="Times New Roman" w:eastAsia="MS Mincho" w:hAnsi="Times New Roman" w:cs="Times New Roman"/>
          <w:sz w:val="24"/>
        </w:rPr>
        <w:t xml:space="preserve"> Art.2º da</w:t>
      </w:r>
      <w:r w:rsidRPr="00A01825">
        <w:rPr>
          <w:rFonts w:ascii="Times New Roman" w:eastAsia="MS Mincho" w:hAnsi="Times New Roman" w:cs="Times New Roman"/>
          <w:sz w:val="24"/>
        </w:rPr>
        <w:t xml:space="preserve"> </w:t>
      </w:r>
      <w:r w:rsidRPr="00F165ED" w:rsidR="00F165ED">
        <w:rPr>
          <w:rFonts w:ascii="Times New Roman" w:eastAsia="MS Mincho" w:hAnsi="Times New Roman" w:cs="Times New Roman"/>
          <w:sz w:val="24"/>
        </w:rPr>
        <w:t xml:space="preserve">Lei nº 2.504/2017 </w:t>
      </w:r>
      <w:r w:rsidRPr="00A01825">
        <w:rPr>
          <w:rFonts w:ascii="Times New Roman" w:hAnsi="Times New Roman"/>
          <w:sz w:val="24"/>
        </w:rPr>
        <w:t>passa a vigorar com a seguinte redação:</w:t>
      </w:r>
    </w:p>
    <w:p w:rsidR="00F165ED" w:rsidRPr="00647904" w:rsidP="00F165ED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</w:r>
      <w:r w:rsidRPr="00647904">
        <w:rPr>
          <w:rFonts w:ascii="Times New Roman" w:hAnsi="Times New Roman"/>
          <w:sz w:val="24"/>
        </w:rPr>
        <w:t xml:space="preserve">      ...</w:t>
      </w:r>
    </w:p>
    <w:p w:rsidR="00F165ED" w:rsidRPr="00647904" w:rsidP="00F165ED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hAnsi="Times New Roman"/>
          <w:sz w:val="24"/>
        </w:rPr>
        <w:t xml:space="preserve"> </w:t>
      </w:r>
      <w:r w:rsidRPr="00647904">
        <w:rPr>
          <w:rFonts w:ascii="Times New Roman" w:hAnsi="Times New Roman"/>
          <w:sz w:val="24"/>
        </w:rPr>
        <w:tab/>
        <w:t xml:space="preserve"> </w:t>
      </w:r>
      <w:r w:rsidRPr="00647904">
        <w:rPr>
          <w:rFonts w:ascii="Times New Roman" w:hAnsi="Times New Roman"/>
          <w:sz w:val="24"/>
        </w:rPr>
        <w:tab/>
        <w:t xml:space="preserve">     “Art. 2º ...</w:t>
      </w:r>
    </w:p>
    <w:p w:rsidR="00F165ED" w:rsidP="00F165ED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hAnsi="Times New Roman"/>
          <w:sz w:val="24"/>
        </w:rPr>
        <w:tab/>
        <w:t xml:space="preserve"> </w:t>
      </w:r>
      <w:r w:rsidRPr="00647904">
        <w:rPr>
          <w:rFonts w:ascii="Times New Roman" w:hAnsi="Times New Roman"/>
          <w:sz w:val="24"/>
        </w:rPr>
        <w:tab/>
        <w:t xml:space="preserve">      ...</w:t>
      </w:r>
    </w:p>
    <w:p w:rsidR="00F165ED" w:rsidP="00F165ED">
      <w:pPr>
        <w:pStyle w:val="PlainText"/>
        <w:spacing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</w:t>
      </w:r>
      <w:r w:rsidRPr="00F165ED">
        <w:rPr>
          <w:rFonts w:ascii="Times New Roman" w:eastAsia="MS Mincho" w:hAnsi="Times New Roman" w:cs="Times New Roman"/>
          <w:sz w:val="24"/>
        </w:rPr>
        <w:t>§2º</w:t>
      </w:r>
      <w:r>
        <w:rPr>
          <w:rFonts w:ascii="Times New Roman" w:eastAsia="MS Mincho" w:hAnsi="Times New Roman" w:cs="Times New Roman"/>
          <w:sz w:val="24"/>
        </w:rPr>
        <w:t xml:space="preserve"> ...</w:t>
      </w:r>
    </w:p>
    <w:p w:rsidR="00F165ED" w:rsidP="00F165ED">
      <w:pPr>
        <w:pStyle w:val="PlainText"/>
        <w:spacing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                </w:t>
      </w:r>
    </w:p>
    <w:p w:rsidR="00F165ED" w:rsidP="00F165ED">
      <w:pPr>
        <w:pStyle w:val="PlainText"/>
        <w:spacing w:line="360" w:lineRule="exact"/>
        <w:ind w:left="1701" w:firstLine="30"/>
        <w:jc w:val="both"/>
        <w:rPr>
          <w:rFonts w:ascii="Times New Roman" w:eastAsia="MS Mincho" w:hAnsi="Times New Roman" w:cs="Times New Roman"/>
          <w:sz w:val="24"/>
        </w:rPr>
      </w:pPr>
      <w:r w:rsidRPr="00F165ED">
        <w:rPr>
          <w:rFonts w:ascii="Times New Roman" w:eastAsia="MS Mincho" w:hAnsi="Times New Roman" w:cs="Times New Roman"/>
          <w:sz w:val="24"/>
        </w:rPr>
        <w:t xml:space="preserve">I - resgatar a cidadania e moradia digna a população de baixa renda, </w:t>
      </w:r>
      <w:r>
        <w:rPr>
          <w:rFonts w:ascii="Times New Roman" w:eastAsia="MS Mincho" w:hAnsi="Times New Roman" w:cs="Times New Roman"/>
          <w:sz w:val="24"/>
        </w:rPr>
        <w:t xml:space="preserve">   </w:t>
      </w:r>
      <w:r w:rsidRPr="00F165ED">
        <w:rPr>
          <w:rFonts w:ascii="Times New Roman" w:eastAsia="MS Mincho" w:hAnsi="Times New Roman" w:cs="Times New Roman"/>
          <w:sz w:val="24"/>
        </w:rPr>
        <w:t xml:space="preserve">população idosa e </w:t>
      </w:r>
      <w:r w:rsidR="00675B9F">
        <w:rPr>
          <w:rFonts w:ascii="Times New Roman" w:eastAsia="MS Mincho" w:hAnsi="Times New Roman" w:cs="Times New Roman"/>
          <w:sz w:val="24"/>
        </w:rPr>
        <w:t>pessoas com defiência</w:t>
      </w:r>
      <w:r w:rsidRPr="00F165ED">
        <w:rPr>
          <w:rFonts w:ascii="Times New Roman" w:eastAsia="MS Mincho" w:hAnsi="Times New Roman" w:cs="Times New Roman"/>
          <w:sz w:val="24"/>
        </w:rPr>
        <w:t>, adequando as Habitações de Interesse Social, às condições mínimas de habitabilidade e conforto;</w:t>
      </w:r>
    </w:p>
    <w:p w:rsidR="00F165ED" w:rsidP="00F165ED">
      <w:pPr>
        <w:pStyle w:val="PlainText"/>
        <w:spacing w:line="360" w:lineRule="exact"/>
        <w:ind w:left="1701" w:firstLine="30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...</w:t>
      </w:r>
    </w:p>
    <w:p w:rsidR="00F165ED" w:rsidRPr="00647904" w:rsidP="00F165ED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647904">
        <w:rPr>
          <w:rFonts w:ascii="Times New Roman" w:hAnsi="Times New Roman"/>
          <w:sz w:val="24"/>
        </w:rPr>
        <w:t>”</w:t>
      </w:r>
    </w:p>
    <w:p w:rsidR="00943C0B" w:rsidRPr="00A01825" w:rsidP="00F165ED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</w:p>
    <w:p w:rsidR="001B1C59" w:rsidRPr="00A01825" w:rsidP="00334D88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</w:p>
    <w:p w:rsidR="001B1C59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>Art.</w:t>
      </w:r>
      <w:r w:rsidR="00675B9F">
        <w:rPr>
          <w:rFonts w:ascii="Times New Roman" w:eastAsia="MS Mincho" w:hAnsi="Times New Roman" w:cs="Times New Roman"/>
          <w:b/>
          <w:sz w:val="24"/>
        </w:rPr>
        <w:t>2</w:t>
      </w:r>
      <w:r w:rsidRPr="00A01825">
        <w:rPr>
          <w:rFonts w:ascii="Times New Roman" w:eastAsia="MS Mincho" w:hAnsi="Times New Roman" w:cs="Times New Roman"/>
          <w:b/>
          <w:sz w:val="24"/>
        </w:rPr>
        <w:t xml:space="preserve">º </w:t>
      </w:r>
      <w:r w:rsidRPr="00A01825">
        <w:rPr>
          <w:rFonts w:ascii="Times New Roman" w:eastAsia="MS Mincho" w:hAnsi="Times New Roman" w:cs="Times New Roman"/>
          <w:sz w:val="24"/>
        </w:rPr>
        <w:t xml:space="preserve">Os demais artigos </w:t>
      </w:r>
      <w:r w:rsidR="00675B9F">
        <w:rPr>
          <w:rFonts w:ascii="Times New Roman" w:eastAsia="MS Mincho" w:hAnsi="Times New Roman" w:cs="Times New Roman"/>
          <w:sz w:val="24"/>
        </w:rPr>
        <w:t>da</w:t>
      </w:r>
      <w:r w:rsidRPr="00A01825" w:rsidR="00675B9F">
        <w:rPr>
          <w:rFonts w:ascii="Times New Roman" w:eastAsia="MS Mincho" w:hAnsi="Times New Roman" w:cs="Times New Roman"/>
          <w:sz w:val="24"/>
        </w:rPr>
        <w:t xml:space="preserve"> </w:t>
      </w:r>
      <w:r w:rsidRPr="00F165ED" w:rsidR="00675B9F">
        <w:rPr>
          <w:rFonts w:ascii="Times New Roman" w:eastAsia="MS Mincho" w:hAnsi="Times New Roman" w:cs="Times New Roman"/>
          <w:sz w:val="24"/>
        </w:rPr>
        <w:t xml:space="preserve">Lei nº 2.504/2017 </w:t>
      </w:r>
      <w:r w:rsidRPr="00A01825">
        <w:rPr>
          <w:rFonts w:ascii="Times New Roman" w:hAnsi="Times New Roman"/>
          <w:sz w:val="24"/>
        </w:rPr>
        <w:t>permanecem inalterados</w:t>
      </w:r>
      <w:r w:rsidRPr="00A01825">
        <w:rPr>
          <w:rFonts w:ascii="Times New Roman" w:eastAsia="MS Mincho" w:hAnsi="Times New Roman" w:cs="Times New Roman"/>
          <w:sz w:val="24"/>
        </w:rPr>
        <w:t>.</w:t>
      </w:r>
    </w:p>
    <w:p w:rsidR="00A01825" w:rsidRPr="00A01825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675B9F">
        <w:rPr>
          <w:rFonts w:ascii="Times New Roman" w:eastAsia="MS Mincho" w:hAnsi="Times New Roman" w:cs="Times New Roman"/>
          <w:b/>
          <w:sz w:val="24"/>
        </w:rPr>
        <w:t>3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>
        <w:rPr>
          <w:rFonts w:ascii="Times New Roman" w:eastAsia="MS Mincho" w:hAnsi="Times New Roman" w:cs="Times New Roman"/>
          <w:b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bCs w:val="0"/>
          <w:sz w:val="24"/>
        </w:rPr>
        <w:t>As despesas decorrentes com a execução desta lei, correrão por conta das dotações próprias suplementadas se necessário</w:t>
      </w:r>
      <w:r>
        <w:rPr>
          <w:rFonts w:ascii="Times New Roman" w:eastAsia="MS Mincho" w:hAnsi="Times New Roman" w:cs="Times New Roman"/>
          <w:bCs w:val="0"/>
          <w:sz w:val="24"/>
        </w:rPr>
        <w:t>.</w:t>
      </w:r>
    </w:p>
    <w:p w:rsidR="00943C0B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675B9F">
        <w:rPr>
          <w:rFonts w:ascii="Times New Roman" w:eastAsia="MS Mincho" w:hAnsi="Times New Roman" w:cs="Times New Roman"/>
          <w:b/>
          <w:sz w:val="24"/>
        </w:rPr>
        <w:t>4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Esta </w:t>
      </w:r>
      <w:r w:rsidRPr="00A01825" w:rsidR="00A01825">
        <w:rPr>
          <w:rFonts w:ascii="Times New Roman" w:eastAsia="MS Mincho" w:hAnsi="Times New Roman" w:cs="Times New Roman"/>
          <w:sz w:val="24"/>
        </w:rPr>
        <w:t>Lei</w:t>
      </w:r>
      <w:r w:rsidRPr="00A01825">
        <w:rPr>
          <w:rFonts w:ascii="Times New Roman" w:eastAsia="MS Mincho" w:hAnsi="Times New Roman" w:cs="Times New Roman"/>
          <w:sz w:val="24"/>
        </w:rPr>
        <w:t xml:space="preserve"> entra em vigor na data de sua publicação.</w:t>
      </w:r>
      <w:r w:rsidRPr="00A01825">
        <w:rPr>
          <w:rFonts w:ascii="Times New Roman" w:eastAsia="MS Mincho" w:hAnsi="Times New Roman" w:cs="Times New Roman"/>
          <w:sz w:val="24"/>
        </w:rPr>
        <w:cr/>
      </w:r>
    </w:p>
    <w:p w:rsidR="00A01825" w:rsidRPr="00A01825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</w:p>
    <w:p w:rsidR="00776562" w:rsidRPr="00757476" w:rsidP="003E1D4C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>Sala das Sessões, Bemvindo Moreira Nery</w:t>
      </w:r>
      <w:r w:rsidRPr="00757476" w:rsidR="00DB3D26">
        <w:rPr>
          <w:b/>
          <w:szCs w:val="28"/>
        </w:rPr>
        <w:t xml:space="preserve">, </w:t>
      </w:r>
      <w:r w:rsidRPr="00757476" w:rsidR="001B1C5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334D88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3E1D4C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>Anderson Cavanha</w:t>
      </w: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1" name="Imagem 1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924843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536E91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675A22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536E91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A01825" w:rsidP="003E1D4C">
      <w:pPr>
        <w:pStyle w:val="BodyTextIndent2"/>
        <w:spacing w:after="240" w:line="360" w:lineRule="exact"/>
        <w:ind w:left="426"/>
        <w:jc w:val="center"/>
      </w:pPr>
    </w:p>
    <w:p w:rsidR="00A01825" w:rsidP="003E1D4C">
      <w:pPr>
        <w:pStyle w:val="BodyTextIndent2"/>
        <w:spacing w:after="240" w:line="360" w:lineRule="exact"/>
        <w:ind w:left="426"/>
        <w:jc w:val="center"/>
      </w:pPr>
    </w:p>
    <w:p w:rsidR="009026DF" w:rsidRPr="00757476" w:rsidP="009026DF">
      <w:pPr>
        <w:autoSpaceDE w:val="0"/>
        <w:autoSpaceDN w:val="0"/>
        <w:adjustRightInd w:val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9026DF" w:rsidRPr="00757476" w:rsidP="009026DF">
      <w:pPr>
        <w:autoSpaceDE w:val="0"/>
        <w:autoSpaceDN w:val="0"/>
        <w:adjustRightInd w:val="0"/>
        <w:ind w:left="426" w:firstLine="708"/>
        <w:jc w:val="both"/>
        <w:rPr>
          <w:rFonts w:ascii="Times New Roman" w:hAnsi="Times New Roman" w:cs="Times New Roman"/>
          <w:bCs/>
          <w:iCs/>
          <w:sz w:val="16"/>
          <w:szCs w:val="24"/>
        </w:rPr>
      </w:pP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Senhores Vereadores.</w:t>
      </w:r>
    </w:p>
    <w:p w:rsidR="009026DF" w:rsidRPr="00757476" w:rsidP="009026DF">
      <w:pPr>
        <w:autoSpaceDE w:val="0"/>
        <w:autoSpaceDN w:val="0"/>
        <w:adjustRightInd w:val="0"/>
        <w:spacing w:line="360" w:lineRule="auto"/>
        <w:ind w:left="426" w:firstLine="708"/>
        <w:rPr>
          <w:rFonts w:ascii="Times New Roman" w:hAnsi="Times New Roman" w:cs="Times New Roman"/>
          <w:sz w:val="24"/>
          <w:szCs w:val="24"/>
        </w:rPr>
      </w:pPr>
    </w:p>
    <w:p w:rsidR="00A7210C" w:rsidRPr="00757476" w:rsidP="001B1C59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color w:val="000000"/>
          <w:sz w:val="24"/>
        </w:rPr>
        <w:t xml:space="preserve"> </w:t>
      </w:r>
      <w:r w:rsidRPr="00757476">
        <w:rPr>
          <w:rFonts w:ascii="Times New Roman" w:hAnsi="Times New Roman" w:cs="Times New Roman"/>
          <w:color w:val="000000"/>
          <w:sz w:val="24"/>
        </w:rPr>
        <w:tab/>
      </w:r>
      <w:r w:rsidRPr="00757476" w:rsidR="004A6C99">
        <w:rPr>
          <w:rFonts w:ascii="Times New Roman" w:hAnsi="Times New Roman" w:cs="Times New Roman"/>
          <w:sz w:val="24"/>
        </w:rPr>
        <w:t xml:space="preserve">Tendo em vista a Convenção das Nações Unidas sobre o Direito das pessoas com Deficiência, a qual definiu “Pessoa com Deficiência” o termo adequado para designar as pessoas com deficiência, submetemos o Presente Projeto de </w:t>
      </w:r>
      <w:r w:rsidRPr="00757476" w:rsidR="00757476">
        <w:rPr>
          <w:rFonts w:ascii="Times New Roman" w:hAnsi="Times New Roman" w:cs="Times New Roman"/>
          <w:sz w:val="24"/>
        </w:rPr>
        <w:t>Lei</w:t>
      </w:r>
      <w:r w:rsidRPr="00757476" w:rsidR="004A6C99">
        <w:rPr>
          <w:rFonts w:ascii="Times New Roman" w:hAnsi="Times New Roman" w:cs="Times New Roman"/>
          <w:sz w:val="24"/>
        </w:rPr>
        <w:t xml:space="preserve"> para adequação </w:t>
      </w:r>
      <w:r w:rsidR="00675B9F">
        <w:rPr>
          <w:rFonts w:ascii="Times New Roman" w:eastAsia="MS Mincho" w:hAnsi="Times New Roman" w:cs="Times New Roman"/>
          <w:sz w:val="24"/>
        </w:rPr>
        <w:t>da</w:t>
      </w:r>
      <w:r w:rsidRPr="00A01825" w:rsidR="00675B9F">
        <w:rPr>
          <w:rFonts w:ascii="Times New Roman" w:eastAsia="MS Mincho" w:hAnsi="Times New Roman" w:cs="Times New Roman"/>
          <w:sz w:val="24"/>
        </w:rPr>
        <w:t xml:space="preserve"> </w:t>
      </w:r>
      <w:r w:rsidRPr="00F165ED" w:rsidR="00675B9F">
        <w:rPr>
          <w:rFonts w:ascii="Times New Roman" w:eastAsia="MS Mincho" w:hAnsi="Times New Roman" w:cs="Times New Roman"/>
          <w:sz w:val="24"/>
        </w:rPr>
        <w:t>Lei nº 2.504/2017</w:t>
      </w:r>
      <w:bookmarkStart w:id="1" w:name="_GoBack"/>
      <w:bookmarkEnd w:id="1"/>
      <w:r w:rsidRPr="00757476" w:rsidR="004A6C99">
        <w:rPr>
          <w:rFonts w:ascii="Times New Roman" w:hAnsi="Times New Roman" w:cs="Times New Roman"/>
          <w:sz w:val="24"/>
        </w:rPr>
        <w:t>.</w:t>
      </w:r>
    </w:p>
    <w:p w:rsidR="005B776A" w:rsidRPr="00757476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sz w:val="24"/>
        </w:rPr>
        <w:t xml:space="preserve"> </w:t>
      </w:r>
      <w:r w:rsidRPr="00757476">
        <w:rPr>
          <w:rFonts w:ascii="Times New Roman" w:hAnsi="Times New Roman" w:cs="Times New Roman"/>
          <w:sz w:val="24"/>
        </w:rPr>
        <w:tab/>
      </w:r>
      <w:r w:rsidRPr="00757476" w:rsidR="0067073E">
        <w:rPr>
          <w:rFonts w:ascii="Times New Roman" w:hAnsi="Times New Roman" w:cs="Times New Roman"/>
          <w:sz w:val="24"/>
        </w:rPr>
        <w:t xml:space="preserve"> </w:t>
      </w:r>
      <w:r w:rsidRPr="00757476" w:rsidR="0067073E">
        <w:rPr>
          <w:rFonts w:ascii="Times New Roman" w:hAnsi="Times New Roman" w:cs="Times New Roman"/>
          <w:sz w:val="24"/>
        </w:rPr>
        <w:tab/>
      </w:r>
    </w:p>
    <w:p w:rsidR="009510E7" w:rsidRPr="00757476" w:rsidP="009510E7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 xml:space="preserve">Sala das Sessões, Bemvindo Moreira Nery, </w:t>
      </w:r>
      <w:r w:rsidRPr="00757476" w:rsidR="004A6C9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4A6C99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9510E7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p w:rsidR="004A6C99" w:rsidP="004A6C99">
      <w:pPr>
        <w:pStyle w:val="BodyTextIndent2"/>
        <w:spacing w:after="240" w:line="360" w:lineRule="exact"/>
        <w:ind w:left="426"/>
        <w:jc w:val="center"/>
      </w:pP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>Anderson Cavanha</w:t>
      </w: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2" name="Imagem 2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209755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AC2453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675A22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AC2453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4A6C99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sectPr w:rsidSect="003E1D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C4711A">
    <w:pPr>
      <w:pStyle w:val="Footer"/>
      <w:jc w:val="center"/>
      <w:rPr>
        <w:rFonts w:ascii="Times New Roman" w:hAnsi="Times New Roman" w:cs="Times New Roman"/>
      </w:rPr>
    </w:pP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E21724C"/>
    <w:multiLevelType w:val="hybridMultilevel"/>
    <w:tmpl w:val="4AB8D55E"/>
    <w:lvl w:ilvl="0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488E"/>
    <w:rsid w:val="0000713A"/>
    <w:rsid w:val="000329B4"/>
    <w:rsid w:val="00074A8F"/>
    <w:rsid w:val="00090C8E"/>
    <w:rsid w:val="001145DB"/>
    <w:rsid w:val="001207F6"/>
    <w:rsid w:val="001209EA"/>
    <w:rsid w:val="001B1C59"/>
    <w:rsid w:val="002115DB"/>
    <w:rsid w:val="00262829"/>
    <w:rsid w:val="002655B7"/>
    <w:rsid w:val="002757F4"/>
    <w:rsid w:val="0028259C"/>
    <w:rsid w:val="002D0AE8"/>
    <w:rsid w:val="002E6D4A"/>
    <w:rsid w:val="003209C7"/>
    <w:rsid w:val="00334D88"/>
    <w:rsid w:val="003475A3"/>
    <w:rsid w:val="00352C1E"/>
    <w:rsid w:val="003A5FC0"/>
    <w:rsid w:val="003D4468"/>
    <w:rsid w:val="003E1D4C"/>
    <w:rsid w:val="00426C62"/>
    <w:rsid w:val="00437E26"/>
    <w:rsid w:val="0046565B"/>
    <w:rsid w:val="004827AA"/>
    <w:rsid w:val="004A6C99"/>
    <w:rsid w:val="004B11B6"/>
    <w:rsid w:val="004B2357"/>
    <w:rsid w:val="004E2A59"/>
    <w:rsid w:val="004F56E4"/>
    <w:rsid w:val="00536E91"/>
    <w:rsid w:val="005424BC"/>
    <w:rsid w:val="00574428"/>
    <w:rsid w:val="005B776A"/>
    <w:rsid w:val="005C2879"/>
    <w:rsid w:val="005C3136"/>
    <w:rsid w:val="005D2657"/>
    <w:rsid w:val="00612D42"/>
    <w:rsid w:val="00631016"/>
    <w:rsid w:val="00647904"/>
    <w:rsid w:val="00661CF0"/>
    <w:rsid w:val="0067073E"/>
    <w:rsid w:val="0067445B"/>
    <w:rsid w:val="00675A22"/>
    <w:rsid w:val="00675B9F"/>
    <w:rsid w:val="006A4B7F"/>
    <w:rsid w:val="006A7D1D"/>
    <w:rsid w:val="006C5038"/>
    <w:rsid w:val="006D0F20"/>
    <w:rsid w:val="006F3164"/>
    <w:rsid w:val="007505BC"/>
    <w:rsid w:val="0075498B"/>
    <w:rsid w:val="00757476"/>
    <w:rsid w:val="00776562"/>
    <w:rsid w:val="00780D4E"/>
    <w:rsid w:val="007A555D"/>
    <w:rsid w:val="007C25E1"/>
    <w:rsid w:val="007F0F02"/>
    <w:rsid w:val="008230A3"/>
    <w:rsid w:val="00827161"/>
    <w:rsid w:val="00836E9F"/>
    <w:rsid w:val="00864F5F"/>
    <w:rsid w:val="008D094B"/>
    <w:rsid w:val="009026DF"/>
    <w:rsid w:val="00925369"/>
    <w:rsid w:val="00925A55"/>
    <w:rsid w:val="00927526"/>
    <w:rsid w:val="00943C0B"/>
    <w:rsid w:val="009510E7"/>
    <w:rsid w:val="00965B14"/>
    <w:rsid w:val="00972787"/>
    <w:rsid w:val="0097673D"/>
    <w:rsid w:val="00987CA0"/>
    <w:rsid w:val="009D056F"/>
    <w:rsid w:val="009E0640"/>
    <w:rsid w:val="009E0BA1"/>
    <w:rsid w:val="00A01825"/>
    <w:rsid w:val="00A15A03"/>
    <w:rsid w:val="00A7210C"/>
    <w:rsid w:val="00A7476F"/>
    <w:rsid w:val="00A87945"/>
    <w:rsid w:val="00AA1CCA"/>
    <w:rsid w:val="00AC2453"/>
    <w:rsid w:val="00B27791"/>
    <w:rsid w:val="00B87691"/>
    <w:rsid w:val="00BB2E04"/>
    <w:rsid w:val="00BC0B06"/>
    <w:rsid w:val="00BC13D2"/>
    <w:rsid w:val="00BD5E2F"/>
    <w:rsid w:val="00C17469"/>
    <w:rsid w:val="00C25EB3"/>
    <w:rsid w:val="00C4711A"/>
    <w:rsid w:val="00C812BA"/>
    <w:rsid w:val="00CA49CB"/>
    <w:rsid w:val="00CD05EA"/>
    <w:rsid w:val="00CD1705"/>
    <w:rsid w:val="00D3517D"/>
    <w:rsid w:val="00D44E8E"/>
    <w:rsid w:val="00D60BEE"/>
    <w:rsid w:val="00D60FC1"/>
    <w:rsid w:val="00D80D69"/>
    <w:rsid w:val="00DA0E17"/>
    <w:rsid w:val="00DB3D26"/>
    <w:rsid w:val="00DD3A54"/>
    <w:rsid w:val="00DD54FA"/>
    <w:rsid w:val="00E13391"/>
    <w:rsid w:val="00E37C17"/>
    <w:rsid w:val="00E57395"/>
    <w:rsid w:val="00E924E7"/>
    <w:rsid w:val="00F165ED"/>
    <w:rsid w:val="00F534EC"/>
    <w:rsid w:val="00F72F43"/>
    <w:rsid w:val="00FB2D25"/>
    <w:rsid w:val="00FD54C9"/>
    <w:rsid w:val="00FF56B0"/>
    <w:rsid w:val="00FF697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7765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776562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776562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776562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776562"/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7765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43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F4D96-475C-4D77-ABC7-C71C1CE69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2801</TotalTime>
  <Pages>3</Pages>
  <Words>275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Carolina Martins Moreira</cp:lastModifiedBy>
  <cp:revision>63</cp:revision>
  <cp:lastPrinted>2022-08-30T18:17:00Z</cp:lastPrinted>
  <dcterms:created xsi:type="dcterms:W3CDTF">2020-01-20T18:25:00Z</dcterms:created>
  <dcterms:modified xsi:type="dcterms:W3CDTF">2022-11-18T15:49:00Z</dcterms:modified>
</cp:coreProperties>
</file>