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729/2022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DE4298">
        <w:rPr>
          <w:rFonts w:ascii="Times New Roman" w:hAnsi="Times New Roman" w:cs="Times New Roman"/>
          <w:sz w:val="24"/>
          <w:szCs w:val="24"/>
        </w:rPr>
        <w:t>ova Moção de Aplauso para o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 xml:space="preserve">Sr. </w:t>
      </w:r>
      <w:r w:rsidR="00B05594">
        <w:rPr>
          <w:rFonts w:ascii="Times New Roman" w:hAnsi="Times New Roman" w:cs="Times New Roman"/>
          <w:sz w:val="24"/>
          <w:szCs w:val="24"/>
        </w:rPr>
        <w:t>WALISON DE LIMA PEREIRA</w:t>
      </w:r>
      <w:r w:rsidR="002F1F79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2F1F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DE429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B05594">
        <w:rPr>
          <w:rFonts w:ascii="Times New Roman" w:hAnsi="Times New Roman" w:cs="Times New Roman"/>
          <w:sz w:val="24"/>
          <w:szCs w:val="24"/>
        </w:rPr>
        <w:t>WALISON DE LIMA PEREIRA.</w:t>
      </w:r>
    </w:p>
    <w:bookmarkEnd w:id="0"/>
    <w:p w:rsidR="002F1F79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este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controlar o acesso as dependências da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possível os munícipes e servidores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pelo desempenho e por ser um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5134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0559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B0559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05594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C0300-D7E5-4A0A-88B8-4DD42D91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2022-11-17T17:03:00Z</dcterms:created>
  <dcterms:modified xsi:type="dcterms:W3CDTF">2022-11-17T17:29:00Z</dcterms:modified>
</cp:coreProperties>
</file>