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713BC3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1AD">
        <w:rPr>
          <w:rFonts w:ascii="Verdana" w:hAnsi="Verdana"/>
          <w:b/>
        </w:rPr>
        <w:t>Indicação Nº 1663/2022</w:t>
      </w:r>
    </w:p>
    <w:p w:rsidR="00A948E9" w:rsidRPr="006F72C0" w:rsidRDefault="00CE01AD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>Súmula:</w:t>
      </w:r>
      <w:r w:rsidR="002C3445" w:rsidRPr="006F72C0">
        <w:rPr>
          <w:rFonts w:ascii="Verdana" w:hAnsi="Verdana" w:cs="Tahoma"/>
          <w:sz w:val="20"/>
        </w:rPr>
        <w:t xml:space="preserve"> “Indico </w:t>
      </w:r>
      <w:r w:rsidR="006F72C0" w:rsidRPr="006F72C0">
        <w:rPr>
          <w:rFonts w:ascii="Verdana" w:hAnsi="Verdana" w:cs="Tahoma"/>
          <w:sz w:val="20"/>
        </w:rPr>
        <w:t xml:space="preserve">a </w:t>
      </w:r>
      <w:r w:rsidR="005068F8" w:rsidRPr="0014401F">
        <w:rPr>
          <w:rFonts w:ascii="Verdana" w:hAnsi="Verdana" w:cs="Tahoma"/>
          <w:sz w:val="20"/>
          <w:szCs w:val="18"/>
        </w:rPr>
        <w:t xml:space="preserve">formalização de convênio com a Associação dos Registradores Imobiliários de São Paulo - ARISP - em parceria com o Governo do Estado de São Paulo a fim de implantar um posto </w:t>
      </w:r>
      <w:bookmarkStart w:id="0" w:name="_GoBack"/>
      <w:bookmarkEnd w:id="0"/>
      <w:r w:rsidR="005068F8" w:rsidRPr="0014401F">
        <w:rPr>
          <w:rFonts w:ascii="Verdana" w:hAnsi="Verdana" w:cs="Tahoma"/>
          <w:sz w:val="20"/>
          <w:szCs w:val="18"/>
        </w:rPr>
        <w:t>de atendimento do Cartório de Registro Imobiliário na unidade do Resolve Fácil</w:t>
      </w:r>
      <w:r w:rsidRPr="006F72C0">
        <w:rPr>
          <w:rFonts w:ascii="Verdana" w:hAnsi="Verdana" w:cs="Tahoma"/>
          <w:sz w:val="20"/>
        </w:rPr>
        <w:t>. ”</w:t>
      </w:r>
    </w:p>
    <w:p w:rsidR="00A948E9" w:rsidRPr="006F72C0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6F72C0" w:rsidRDefault="00CE01AD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6F72C0">
        <w:rPr>
          <w:rFonts w:ascii="Verdana" w:hAnsi="Verdana" w:cs="Tahoma"/>
          <w:b/>
          <w:sz w:val="20"/>
        </w:rPr>
        <w:t xml:space="preserve">INDICO </w:t>
      </w:r>
      <w:r w:rsidRPr="006F72C0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a </w:t>
      </w:r>
      <w:r w:rsidR="005068F8" w:rsidRPr="0014401F">
        <w:rPr>
          <w:rFonts w:ascii="Verdana" w:hAnsi="Verdana" w:cs="Tahoma"/>
          <w:sz w:val="20"/>
          <w:szCs w:val="18"/>
        </w:rPr>
        <w:t>formalização de convênio com a Associação dos Registradores Imobiliários de São Paulo - ARISP - em parceria com o Governo do Estado de São Paulo a fim de implantar um posto de atendimento do Cartório de Registro Imobiliário na unidade do Resolve Fácil</w:t>
      </w:r>
      <w:r w:rsidRPr="006F72C0">
        <w:rPr>
          <w:rFonts w:ascii="Verdana" w:hAnsi="Verdana" w:cs="Tahoma"/>
          <w:sz w:val="20"/>
        </w:rPr>
        <w:t xml:space="preserve">. </w:t>
      </w:r>
    </w:p>
    <w:p w:rsidR="00A948E9" w:rsidRPr="006F72C0" w:rsidRDefault="00A948E9">
      <w:pPr>
        <w:ind w:firstLine="851"/>
        <w:jc w:val="both"/>
        <w:rPr>
          <w:rFonts w:ascii="Tahoma" w:hAnsi="Tahoma" w:cs="Tahoma"/>
          <w:sz w:val="14"/>
        </w:rPr>
      </w:pPr>
    </w:p>
    <w:p w:rsidR="00A948E9" w:rsidRPr="006F72C0" w:rsidRDefault="00CE01AD">
      <w:pPr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JUSTIFICATIVA</w:t>
      </w:r>
    </w:p>
    <w:p w:rsidR="00A948E9" w:rsidRPr="006F72C0" w:rsidRDefault="00CE01AD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 Pre</w:t>
      </w:r>
      <w:r w:rsidRPr="006F72C0">
        <w:rPr>
          <w:rFonts w:ascii="Tahoma" w:hAnsi="Tahoma" w:cs="Tahoma"/>
          <w:b/>
          <w:sz w:val="20"/>
        </w:rPr>
        <w:t>sidente;</w:t>
      </w:r>
    </w:p>
    <w:p w:rsidR="00A948E9" w:rsidRPr="006F72C0" w:rsidRDefault="00CE01AD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Senhoras Vereadoras;</w:t>
      </w:r>
    </w:p>
    <w:p w:rsidR="00A948E9" w:rsidRPr="006F72C0" w:rsidRDefault="00CE01AD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6F72C0">
        <w:rPr>
          <w:rFonts w:ascii="Tahoma" w:hAnsi="Tahoma" w:cs="Tahoma"/>
          <w:b/>
          <w:sz w:val="20"/>
        </w:rPr>
        <w:t>Senhores Vereadores;</w:t>
      </w:r>
    </w:p>
    <w:p w:rsidR="00A948E9" w:rsidRPr="006F72C0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6F72C0" w:rsidRDefault="00CE01AD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>A presente indicação se faz necessária, tendo em vista que a implantação de um posto de atendimento do cartório de registro civil no resolve fácil trará muitos benefícios à população Itapeviense, concentr</w:t>
      </w:r>
      <w:r w:rsidRPr="006F72C0">
        <w:rPr>
          <w:rFonts w:ascii="Verdana" w:eastAsia="Times New Roman" w:hAnsi="Verdana" w:cs="Arial"/>
          <w:sz w:val="20"/>
          <w:lang w:eastAsia="pt-BR"/>
        </w:rPr>
        <w:t>ando em um mesmo lugar diversas modalidades de serviços aos cidadãos.</w:t>
      </w:r>
    </w:p>
    <w:p w:rsidR="00A948E9" w:rsidRPr="006F72C0" w:rsidRDefault="00CE01AD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6F72C0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6F72C0">
        <w:rPr>
          <w:rFonts w:ascii="Verdana" w:eastAsia="Times New Roman" w:hAnsi="Verdana" w:cs="Arial"/>
          <w:sz w:val="20"/>
          <w:lang w:eastAsia="pt-BR"/>
        </w:rPr>
        <w:t>i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6F72C0" w:rsidRPr="006F72C0">
        <w:rPr>
          <w:rFonts w:ascii="Verdana" w:eastAsia="Times New Roman" w:hAnsi="Verdana" w:cs="Arial"/>
          <w:sz w:val="20"/>
          <w:lang w:eastAsia="pt-BR"/>
        </w:rPr>
        <w:t xml:space="preserve">a </w:t>
      </w:r>
      <w:r w:rsidR="005068F8" w:rsidRPr="0014401F">
        <w:rPr>
          <w:rFonts w:ascii="Verdana" w:hAnsi="Verdana" w:cs="Tahoma"/>
          <w:sz w:val="20"/>
          <w:szCs w:val="18"/>
        </w:rPr>
        <w:t>formalização de convênio com a Associação dos Registradores Imobiliários de São Paulo - ARISP - em parceria com o Governo do Estado de São Paulo a fim de implantar um posto de atendimento do Cartório de Registro Imobiliário na unidade do Resolve Fácil</w:t>
      </w:r>
      <w:r w:rsidR="005068F8" w:rsidRPr="009F547F">
        <w:rPr>
          <w:rFonts w:ascii="Verdana" w:eastAsia="Calibri" w:hAnsi="Verdana" w:cs="Times New Roman"/>
          <w:sz w:val="20"/>
          <w:szCs w:val="18"/>
        </w:rPr>
        <w:t xml:space="preserve">, para que </w:t>
      </w:r>
      <w:r w:rsidR="005068F8">
        <w:rPr>
          <w:rFonts w:ascii="Verdana" w:eastAsia="Calibri" w:hAnsi="Verdana" w:cs="Times New Roman"/>
          <w:sz w:val="20"/>
          <w:szCs w:val="18"/>
        </w:rPr>
        <w:t>possamos trazer melhorias aos cidadãos ampliando o leque de atendimentos do Resolve Fácil</w:t>
      </w:r>
      <w:r w:rsidRPr="006F72C0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Default="00CE01AD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>Sala das Sessões Benvindo M</w:t>
      </w:r>
      <w:r>
        <w:rPr>
          <w:rFonts w:cs="Arial"/>
          <w:b/>
          <w:bCs/>
          <w:sz w:val="24"/>
        </w:rPr>
        <w:t xml:space="preserve">oreira Nery, </w:t>
      </w:r>
      <w:r w:rsidR="00554180">
        <w:rPr>
          <w:rFonts w:cs="Arial"/>
          <w:b/>
          <w:bCs/>
          <w:sz w:val="24"/>
        </w:rPr>
        <w:t xml:space="preserve">05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CE01AD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8909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CE01A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CE01AD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1AD" w:rsidRDefault="00CE01AD">
      <w:pPr>
        <w:spacing w:after="0" w:line="240" w:lineRule="auto"/>
      </w:pPr>
      <w:r>
        <w:separator/>
      </w:r>
    </w:p>
  </w:endnote>
  <w:endnote w:type="continuationSeparator" w:id="0">
    <w:p w:rsidR="00CE01AD" w:rsidRDefault="00CE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1AD" w:rsidRDefault="00CE01AD">
      <w:pPr>
        <w:spacing w:after="0" w:line="240" w:lineRule="auto"/>
      </w:pPr>
      <w:r>
        <w:separator/>
      </w:r>
    </w:p>
  </w:footnote>
  <w:footnote w:type="continuationSeparator" w:id="0">
    <w:p w:rsidR="00CE01AD" w:rsidRDefault="00CE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E01A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E01A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E01A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4401F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068F8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6F72C0"/>
    <w:rsid w:val="00713BC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9F547F"/>
    <w:rsid w:val="00A727E6"/>
    <w:rsid w:val="00A7476F"/>
    <w:rsid w:val="00A948E9"/>
    <w:rsid w:val="00B005CB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56EDC"/>
    <w:rsid w:val="00C714C9"/>
    <w:rsid w:val="00CD1705"/>
    <w:rsid w:val="00CE01AD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978638-1613-40F8-AEB9-6AF08A7D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2022-08-08T13:37:00Z</cp:lastPrinted>
  <dcterms:created xsi:type="dcterms:W3CDTF">2021-01-27T11:34:00Z</dcterms:created>
  <dcterms:modified xsi:type="dcterms:W3CDTF">2022-08-08T13:37:00Z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