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D2636" w:rsidP="00E424D0">
      <w:pPr>
        <w:tabs>
          <w:tab w:val="left" w:pos="4536"/>
        </w:tabs>
        <w:jc w:val="center"/>
        <w:rPr>
          <w:rFonts w:ascii="Times New Roman" w:hAnsi="Times New Roman" w:cs="Times New Roman"/>
          <w:b/>
          <w:sz w:val="24"/>
          <w:szCs w:val="24"/>
        </w:rPr>
      </w:pPr>
      <w:r>
        <w:rPr>
          <w:rFonts w:ascii="Times New Roman" w:hAnsi="Times New Roman" w:cs="Times New Roman"/>
          <w:b/>
          <w:sz w:val="24"/>
          <w:szCs w:val="24"/>
        </w:rPr>
        <w:t>Projeto de Lei Nº 131/2022</w:t>
      </w:r>
      <w:bookmarkStart w:id="0" w:name="_GoBack"/>
      <w:bookmarkEnd w:id="0"/>
    </w:p>
    <w:p w:rsidR="00290009" w:rsidRPr="00664236" w:rsidP="00E424D0">
      <w:pPr>
        <w:tabs>
          <w:tab w:val="left" w:pos="4536"/>
        </w:tabs>
        <w:jc w:val="center"/>
        <w:rPr>
          <w:rFonts w:ascii="Times New Roman" w:hAnsi="Times New Roman" w:cs="Times New Roman"/>
          <w:b/>
          <w:sz w:val="24"/>
          <w:szCs w:val="24"/>
        </w:rPr>
      </w:pPr>
    </w:p>
    <w:p w:rsidR="00FD2636" w:rsidP="00A21DEB">
      <w:pPr>
        <w:pStyle w:val="BodyTextIndent"/>
        <w:ind w:left="4247"/>
        <w:jc w:val="both"/>
        <w:rPr>
          <w:rFonts w:ascii="Times New Roman" w:hAnsi="Times New Roman" w:cs="Times New Roman"/>
          <w:sz w:val="24"/>
          <w:szCs w:val="24"/>
        </w:rPr>
      </w:pPr>
      <w:r>
        <w:rPr>
          <w:rFonts w:ascii="Times New Roman" w:hAnsi="Times New Roman" w:cs="Times New Roman"/>
          <w:sz w:val="24"/>
          <w:szCs w:val="24"/>
        </w:rPr>
        <w:t xml:space="preserve">Dispõe sobre a denominação </w:t>
      </w:r>
      <w:r w:rsidRPr="00A21DEB" w:rsidR="00A21DEB">
        <w:rPr>
          <w:rFonts w:ascii="Times New Roman" w:hAnsi="Times New Roman" w:cs="Times New Roman"/>
          <w:sz w:val="24"/>
          <w:szCs w:val="24"/>
        </w:rPr>
        <w:t>"</w:t>
      </w:r>
      <w:r w:rsidRPr="0085220B" w:rsidR="00A21DEB">
        <w:rPr>
          <w:rFonts w:ascii="Times New Roman" w:hAnsi="Times New Roman" w:cs="Times New Roman"/>
          <w:b/>
          <w:sz w:val="24"/>
          <w:szCs w:val="24"/>
        </w:rPr>
        <w:t>Base Comunitária da Guarda Civil Municipal Luiz Miguel Dias</w:t>
      </w:r>
      <w:r w:rsidRPr="00A21DEB" w:rsidR="00A21DEB">
        <w:rPr>
          <w:rFonts w:ascii="Times New Roman" w:hAnsi="Times New Roman" w:cs="Times New Roman"/>
          <w:sz w:val="24"/>
          <w:szCs w:val="24"/>
        </w:rPr>
        <w:t xml:space="preserve">" à atual Base </w:t>
      </w:r>
      <w:r w:rsidR="00A21DEB">
        <w:rPr>
          <w:rFonts w:ascii="Times New Roman" w:hAnsi="Times New Roman" w:cs="Times New Roman"/>
          <w:sz w:val="24"/>
          <w:szCs w:val="24"/>
        </w:rPr>
        <w:t>da Guarda Civil Municipal localizada na Praça Pa</w:t>
      </w:r>
      <w:r w:rsidR="00CF58A9">
        <w:rPr>
          <w:rFonts w:ascii="Times New Roman" w:hAnsi="Times New Roman" w:cs="Times New Roman"/>
          <w:sz w:val="24"/>
          <w:szCs w:val="24"/>
        </w:rPr>
        <w:t>ulo França, l</w:t>
      </w:r>
      <w:r w:rsidRPr="00CF58A9" w:rsidR="00CF58A9">
        <w:rPr>
          <w:rFonts w:ascii="Times New Roman" w:hAnsi="Times New Roman" w:cs="Times New Roman"/>
          <w:sz w:val="24"/>
          <w:szCs w:val="24"/>
        </w:rPr>
        <w:t>oteamento Jardim Amador Bueno, município de Itapevi</w:t>
      </w:r>
      <w:r w:rsidR="00171B3D">
        <w:rPr>
          <w:rFonts w:ascii="Times New Roman" w:hAnsi="Times New Roman" w:cs="Times New Roman"/>
          <w:sz w:val="24"/>
          <w:szCs w:val="24"/>
        </w:rPr>
        <w:t>/</w:t>
      </w:r>
      <w:r w:rsidR="00CF58A9">
        <w:rPr>
          <w:rFonts w:ascii="Times New Roman" w:hAnsi="Times New Roman" w:cs="Times New Roman"/>
          <w:sz w:val="24"/>
          <w:szCs w:val="24"/>
        </w:rPr>
        <w:t>SP</w:t>
      </w:r>
      <w:r w:rsidRPr="00CF58A9" w:rsidR="00CF58A9">
        <w:rPr>
          <w:rFonts w:ascii="Times New Roman" w:hAnsi="Times New Roman" w:cs="Times New Roman"/>
          <w:sz w:val="24"/>
          <w:szCs w:val="24"/>
        </w:rPr>
        <w:t xml:space="preserve"> </w:t>
      </w:r>
      <w:r w:rsidR="00CF58A9">
        <w:rPr>
          <w:rFonts w:ascii="Times New Roman" w:hAnsi="Times New Roman" w:cs="Times New Roman"/>
          <w:sz w:val="24"/>
          <w:szCs w:val="24"/>
        </w:rPr>
        <w:t>e</w:t>
      </w:r>
      <w:r w:rsidRPr="00A21DEB" w:rsidR="00A21DEB">
        <w:rPr>
          <w:rFonts w:ascii="Times New Roman" w:hAnsi="Times New Roman" w:cs="Times New Roman"/>
          <w:sz w:val="24"/>
          <w:szCs w:val="24"/>
        </w:rPr>
        <w:t xml:space="preserve"> dá outras providências.</w:t>
      </w:r>
    </w:p>
    <w:p w:rsidR="00A21DEB" w:rsidRPr="00664236" w:rsidP="00A21DEB">
      <w:pPr>
        <w:pStyle w:val="BodyTextIndent"/>
        <w:ind w:left="4247"/>
        <w:jc w:val="both"/>
        <w:rPr>
          <w:rFonts w:ascii="Times New Roman" w:hAnsi="Times New Roman" w:cs="Times New Roman"/>
          <w:sz w:val="24"/>
          <w:szCs w:val="24"/>
        </w:rPr>
      </w:pPr>
    </w:p>
    <w:p w:rsidR="00FD2636" w:rsidP="00132CF1">
      <w:pPr>
        <w:tabs>
          <w:tab w:val="left" w:pos="4536"/>
        </w:tabs>
        <w:rPr>
          <w:rFonts w:ascii="Times New Roman" w:hAnsi="Times New Roman" w:cs="Times New Roman"/>
          <w:sz w:val="24"/>
          <w:szCs w:val="24"/>
        </w:rPr>
      </w:pPr>
      <w:r w:rsidRPr="00664236">
        <w:rPr>
          <w:rFonts w:ascii="Times New Roman" w:hAnsi="Times New Roman" w:cs="Times New Roman"/>
          <w:sz w:val="24"/>
          <w:szCs w:val="24"/>
        </w:rPr>
        <w:t>A Câmara Municipal de Itapevi, no uso de suas atribuições legais, Aprova:</w:t>
      </w:r>
    </w:p>
    <w:p w:rsidR="00290009" w:rsidRPr="00664236" w:rsidP="00132CF1">
      <w:pPr>
        <w:tabs>
          <w:tab w:val="left" w:pos="4536"/>
        </w:tabs>
        <w:rPr>
          <w:rFonts w:ascii="Times New Roman" w:hAnsi="Times New Roman" w:cs="Times New Roman"/>
          <w:sz w:val="24"/>
          <w:szCs w:val="24"/>
        </w:rPr>
      </w:pPr>
    </w:p>
    <w:p w:rsidR="00FD2636" w:rsidRPr="0098753A" w:rsidP="00132CF1">
      <w:pPr>
        <w:jc w:val="both"/>
        <w:rPr>
          <w:rFonts w:ascii="Times New Roman" w:hAnsi="Times New Roman" w:cs="Times New Roman"/>
          <w:sz w:val="24"/>
          <w:szCs w:val="24"/>
        </w:rPr>
      </w:pPr>
      <w:r w:rsidRPr="00664236">
        <w:rPr>
          <w:rFonts w:ascii="Times New Roman" w:hAnsi="Times New Roman" w:cs="Times New Roman"/>
          <w:b/>
          <w:sz w:val="24"/>
          <w:szCs w:val="24"/>
        </w:rPr>
        <w:t>Art. 1º</w:t>
      </w:r>
      <w:r w:rsidRPr="00664236">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Fica denominado </w:t>
      </w:r>
      <w:r w:rsidRPr="00A21DEB" w:rsidR="00A21DEB">
        <w:rPr>
          <w:rFonts w:ascii="Times New Roman" w:hAnsi="Times New Roman" w:cs="Times New Roman"/>
          <w:b/>
          <w:color w:val="000000" w:themeColor="text1"/>
          <w:sz w:val="24"/>
          <w:szCs w:val="24"/>
        </w:rPr>
        <w:t>Base Comunitária da Guarda Civil Municipal Luiz Miguel Dias</w:t>
      </w:r>
      <w:r>
        <w:rPr>
          <w:rFonts w:ascii="Times New Roman" w:hAnsi="Times New Roman" w:cs="Times New Roman"/>
          <w:color w:val="000000" w:themeColor="text1"/>
          <w:sz w:val="24"/>
          <w:szCs w:val="24"/>
        </w:rPr>
        <w:t xml:space="preserve"> a atual </w:t>
      </w:r>
      <w:r w:rsidRPr="0098753A" w:rsidR="0098753A">
        <w:rPr>
          <w:rFonts w:ascii="Times New Roman" w:hAnsi="Times New Roman" w:cs="Times New Roman"/>
          <w:b/>
          <w:color w:val="000000" w:themeColor="text1"/>
          <w:sz w:val="24"/>
          <w:szCs w:val="24"/>
        </w:rPr>
        <w:t>Base da Guarda Civil Municipal l</w:t>
      </w:r>
      <w:r w:rsidR="0098753A">
        <w:rPr>
          <w:rFonts w:ascii="Times New Roman" w:hAnsi="Times New Roman" w:cs="Times New Roman"/>
          <w:b/>
          <w:color w:val="000000" w:themeColor="text1"/>
          <w:sz w:val="24"/>
          <w:szCs w:val="24"/>
        </w:rPr>
        <w:t>ocalizada na Praça Paulo França</w:t>
      </w:r>
      <w:r w:rsidR="0098753A">
        <w:rPr>
          <w:rFonts w:ascii="Times New Roman" w:hAnsi="Times New Roman" w:cs="Times New Roman"/>
          <w:color w:val="000000" w:themeColor="text1"/>
          <w:sz w:val="24"/>
          <w:szCs w:val="24"/>
        </w:rPr>
        <w:t>.</w:t>
      </w:r>
    </w:p>
    <w:p w:rsidR="00FD2636" w:rsidRPr="00776E12" w:rsidP="00132CF1">
      <w:pPr>
        <w:spacing w:after="0"/>
        <w:jc w:val="both"/>
        <w:rPr>
          <w:rFonts w:ascii="Times New Roman" w:eastAsia="Times New Roman" w:hAnsi="Times New Roman" w:cs="Times New Roman"/>
          <w:color w:val="000000"/>
          <w:sz w:val="24"/>
          <w:szCs w:val="24"/>
          <w:lang w:eastAsia="pt-BR"/>
        </w:rPr>
      </w:pPr>
      <w:r w:rsidRPr="00776E12">
        <w:rPr>
          <w:rFonts w:ascii="Times New Roman" w:eastAsia="Times New Roman" w:hAnsi="Times New Roman" w:cs="Times New Roman"/>
          <w:b/>
          <w:color w:val="000000"/>
          <w:sz w:val="24"/>
          <w:szCs w:val="24"/>
          <w:lang w:eastAsia="pt-BR"/>
        </w:rPr>
        <w:t>Parágrafo único</w:t>
      </w:r>
      <w:r>
        <w:rPr>
          <w:rFonts w:ascii="Times New Roman" w:eastAsia="Times New Roman" w:hAnsi="Times New Roman" w:cs="Times New Roman"/>
          <w:color w:val="000000"/>
          <w:sz w:val="24"/>
          <w:szCs w:val="24"/>
          <w:lang w:eastAsia="pt-BR"/>
        </w:rPr>
        <w:t xml:space="preserve">. O Memorial Descritivo do logradouro em questão e a Certidão Negativa de Oficialização passam a integrar a presente Lei.  </w:t>
      </w:r>
    </w:p>
    <w:p w:rsidR="00FD2636" w:rsidRPr="00776E12" w:rsidP="00132CF1">
      <w:pPr>
        <w:spacing w:after="0"/>
        <w:jc w:val="both"/>
        <w:rPr>
          <w:rFonts w:ascii="Arial" w:eastAsia="Times New Roman" w:hAnsi="Arial" w:cs="Arial"/>
          <w:color w:val="000000"/>
          <w:sz w:val="24"/>
          <w:szCs w:val="24"/>
          <w:lang w:eastAsia="pt-BR"/>
        </w:rPr>
      </w:pPr>
    </w:p>
    <w:p w:rsidR="00FD2636" w:rsidP="00132CF1">
      <w:pPr>
        <w:jc w:val="both"/>
        <w:rPr>
          <w:rFonts w:ascii="Times New Roman" w:hAnsi="Times New Roman" w:cs="Times New Roman"/>
          <w:sz w:val="24"/>
          <w:szCs w:val="24"/>
        </w:rPr>
      </w:pPr>
      <w:r w:rsidRPr="00664236">
        <w:rPr>
          <w:rFonts w:ascii="Times New Roman" w:hAnsi="Times New Roman" w:cs="Times New Roman"/>
          <w:b/>
          <w:sz w:val="24"/>
          <w:szCs w:val="24"/>
        </w:rPr>
        <w:t>Art. 2º</w:t>
      </w:r>
      <w:r w:rsidRPr="00664236">
        <w:rPr>
          <w:rFonts w:ascii="Times New Roman" w:hAnsi="Times New Roman" w:cs="Times New Roman"/>
          <w:sz w:val="24"/>
          <w:szCs w:val="24"/>
        </w:rPr>
        <w:t xml:space="preserve"> </w:t>
      </w:r>
      <w:r>
        <w:rPr>
          <w:rFonts w:ascii="Times New Roman" w:hAnsi="Times New Roman" w:cs="Times New Roman"/>
          <w:sz w:val="24"/>
          <w:szCs w:val="24"/>
        </w:rPr>
        <w:t>As despesas decorrentes da execução desta Lei ocorrerão por conta das dotações orçamentárias próprias, suplementadas se necessário.</w:t>
      </w:r>
    </w:p>
    <w:p w:rsidR="00FD2636" w:rsidRPr="00F451C1" w:rsidP="00132CF1">
      <w:pPr>
        <w:jc w:val="both"/>
        <w:rPr>
          <w:rFonts w:ascii="Times New Roman" w:hAnsi="Times New Roman" w:cs="Times New Roman"/>
          <w:sz w:val="24"/>
          <w:szCs w:val="24"/>
        </w:rPr>
      </w:pPr>
      <w:r w:rsidRPr="00664236">
        <w:rPr>
          <w:rFonts w:ascii="Times New Roman" w:hAnsi="Times New Roman" w:cs="Times New Roman"/>
          <w:b/>
          <w:sz w:val="24"/>
          <w:szCs w:val="24"/>
        </w:rPr>
        <w:t xml:space="preserve">Art. </w:t>
      </w:r>
      <w:r>
        <w:rPr>
          <w:rFonts w:ascii="Times New Roman" w:hAnsi="Times New Roman" w:cs="Times New Roman"/>
          <w:b/>
          <w:sz w:val="24"/>
          <w:szCs w:val="24"/>
        </w:rPr>
        <w:t xml:space="preserve"> 3</w:t>
      </w:r>
      <w:r w:rsidRPr="00664236">
        <w:rPr>
          <w:rFonts w:ascii="Times New Roman" w:hAnsi="Times New Roman" w:cs="Times New Roman"/>
          <w:b/>
          <w:sz w:val="24"/>
          <w:szCs w:val="24"/>
        </w:rPr>
        <w:t>º</w:t>
      </w:r>
      <w:r>
        <w:rPr>
          <w:rFonts w:ascii="Times New Roman" w:hAnsi="Times New Roman" w:cs="Times New Roman"/>
          <w:b/>
          <w:sz w:val="24"/>
          <w:szCs w:val="24"/>
        </w:rPr>
        <w:t xml:space="preserve"> </w:t>
      </w:r>
      <w:r>
        <w:rPr>
          <w:rFonts w:ascii="Times New Roman" w:hAnsi="Times New Roman" w:cs="Times New Roman"/>
          <w:sz w:val="24"/>
          <w:szCs w:val="24"/>
        </w:rPr>
        <w:t xml:space="preserve">Revogo o Decreto de Nº </w:t>
      </w:r>
      <w:r w:rsidR="00290009">
        <w:rPr>
          <w:rFonts w:ascii="Times New Roman" w:hAnsi="Times New Roman" w:cs="Times New Roman"/>
          <w:sz w:val="24"/>
          <w:szCs w:val="24"/>
        </w:rPr>
        <w:t>1791/</w:t>
      </w:r>
      <w:r>
        <w:rPr>
          <w:rFonts w:ascii="Times New Roman" w:hAnsi="Times New Roman" w:cs="Times New Roman"/>
          <w:sz w:val="24"/>
          <w:szCs w:val="24"/>
        </w:rPr>
        <w:t>87.</w:t>
      </w:r>
    </w:p>
    <w:p w:rsidR="00C32B85" w:rsidP="00132CF1">
      <w:pPr>
        <w:jc w:val="both"/>
        <w:rPr>
          <w:rFonts w:ascii="Times New Roman" w:hAnsi="Times New Roman" w:cs="Times New Roman"/>
          <w:sz w:val="24"/>
          <w:szCs w:val="24"/>
        </w:rPr>
      </w:pPr>
      <w:r w:rsidRPr="00664236">
        <w:rPr>
          <w:rFonts w:ascii="Times New Roman" w:hAnsi="Times New Roman" w:cs="Times New Roman"/>
          <w:b/>
          <w:sz w:val="24"/>
          <w:szCs w:val="24"/>
        </w:rPr>
        <w:t xml:space="preserve">Art. </w:t>
      </w:r>
      <w:r>
        <w:rPr>
          <w:rFonts w:ascii="Times New Roman" w:hAnsi="Times New Roman" w:cs="Times New Roman"/>
          <w:b/>
          <w:sz w:val="24"/>
          <w:szCs w:val="24"/>
        </w:rPr>
        <w:t>4</w:t>
      </w:r>
      <w:r w:rsidRPr="00664236">
        <w:rPr>
          <w:rFonts w:ascii="Times New Roman" w:hAnsi="Times New Roman" w:cs="Times New Roman"/>
          <w:b/>
          <w:sz w:val="24"/>
          <w:szCs w:val="24"/>
        </w:rPr>
        <w:t>º</w:t>
      </w:r>
      <w:r w:rsidRPr="00664236">
        <w:rPr>
          <w:rFonts w:ascii="Times New Roman" w:hAnsi="Times New Roman" w:cs="Times New Roman"/>
          <w:sz w:val="24"/>
          <w:szCs w:val="24"/>
        </w:rPr>
        <w:t xml:space="preserve"> Esta Lei entra em vigor na data de sua publicação, revogadas as disposições em contrário.</w:t>
      </w:r>
    </w:p>
    <w:p w:rsidR="00290009" w:rsidP="00132CF1">
      <w:pPr>
        <w:jc w:val="both"/>
        <w:rPr>
          <w:rFonts w:ascii="Times New Roman" w:hAnsi="Times New Roman" w:cs="Times New Roman"/>
          <w:sz w:val="24"/>
          <w:szCs w:val="24"/>
        </w:rPr>
      </w:pPr>
    </w:p>
    <w:p w:rsidR="00290009" w:rsidP="00132CF1">
      <w:pPr>
        <w:jc w:val="both"/>
        <w:rPr>
          <w:rFonts w:ascii="Times New Roman" w:hAnsi="Times New Roman" w:cs="Times New Roman"/>
          <w:sz w:val="24"/>
          <w:szCs w:val="24"/>
        </w:rPr>
      </w:pPr>
    </w:p>
    <w:p w:rsidR="00132CF1" w:rsidP="00132CF1">
      <w:pPr>
        <w:jc w:val="both"/>
        <w:rPr>
          <w:rFonts w:ascii="Times New Roman" w:hAnsi="Times New Roman" w:cs="Times New Roman"/>
          <w:sz w:val="24"/>
        </w:rPr>
      </w:pPr>
    </w:p>
    <w:p w:rsidR="00290009" w:rsidP="0098753A">
      <w:pPr>
        <w:jc w:val="right"/>
        <w:rPr>
          <w:rFonts w:ascii="Times New Roman" w:hAnsi="Times New Roman"/>
          <w:sz w:val="24"/>
          <w:szCs w:val="24"/>
        </w:rPr>
      </w:pPr>
      <w:r>
        <w:rPr>
          <w:rFonts w:ascii="Times New Roman" w:hAnsi="Times New Roman"/>
          <w:sz w:val="24"/>
          <w:szCs w:val="24"/>
        </w:rPr>
        <w:t xml:space="preserve">Sala das Sessões </w:t>
      </w:r>
      <w:r>
        <w:rPr>
          <w:rFonts w:ascii="Times New Roman" w:hAnsi="Times New Roman"/>
          <w:sz w:val="24"/>
          <w:szCs w:val="24"/>
        </w:rPr>
        <w:t>Bemvindo</w:t>
      </w:r>
      <w:r>
        <w:rPr>
          <w:rFonts w:ascii="Times New Roman" w:hAnsi="Times New Roman"/>
          <w:sz w:val="24"/>
          <w:szCs w:val="24"/>
        </w:rPr>
        <w:t xml:space="preserve"> Moreira Nery, </w:t>
      </w:r>
      <w:r w:rsidR="0098753A">
        <w:rPr>
          <w:rFonts w:ascii="Times New Roman" w:hAnsi="Times New Roman"/>
          <w:sz w:val="24"/>
          <w:szCs w:val="24"/>
        </w:rPr>
        <w:t xml:space="preserve">04 de agosto de </w:t>
      </w:r>
      <w:r>
        <w:rPr>
          <w:rFonts w:ascii="Times New Roman" w:hAnsi="Times New Roman"/>
          <w:sz w:val="24"/>
          <w:szCs w:val="24"/>
        </w:rPr>
        <w:t>2022.</w:t>
      </w:r>
    </w:p>
    <w:p w:rsidR="00290009" w:rsidP="00132CF1">
      <w:pPr>
        <w:jc w:val="right"/>
        <w:rPr>
          <w:rFonts w:ascii="Times New Roman" w:hAnsi="Times New Roman"/>
          <w:sz w:val="24"/>
          <w:szCs w:val="24"/>
        </w:rPr>
      </w:pPr>
    </w:p>
    <w:p w:rsidR="00132CF1" w:rsidP="00132CF1">
      <w:pPr>
        <w:rPr>
          <w:rFonts w:ascii="Times New Roman" w:hAnsi="Times New Roman"/>
          <w:sz w:val="24"/>
          <w:szCs w:val="24"/>
        </w:rPr>
      </w:pPr>
      <w:r>
        <w:rPr>
          <w:noProof/>
          <w:lang w:eastAsia="pt-BR"/>
        </w:rPr>
        <w:drawing>
          <wp:anchor distT="0" distB="0" distL="114300" distR="114300" simplePos="0" relativeHeight="251659264" behindDoc="0" locked="0" layoutInCell="1" allowOverlap="1">
            <wp:simplePos x="0" y="0"/>
            <wp:positionH relativeFrom="column">
              <wp:posOffset>2140650</wp:posOffset>
            </wp:positionH>
            <wp:positionV relativeFrom="paragraph">
              <wp:posOffset>94202</wp:posOffset>
            </wp:positionV>
            <wp:extent cx="1764733" cy="429779"/>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22949" name="Imagem 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0576" cy="445814"/>
                    </a:xfrm>
                    <a:prstGeom prst="rect">
                      <a:avLst/>
                    </a:prstGeom>
                    <a:noFill/>
                  </pic:spPr>
                </pic:pic>
              </a:graphicData>
            </a:graphic>
            <wp14:sizeRelH relativeFrom="page">
              <wp14:pctWidth>0</wp14:pctWidth>
            </wp14:sizeRelH>
            <wp14:sizeRelV relativeFrom="page">
              <wp14:pctHeight>0</wp14:pctHeight>
            </wp14:sizeRelV>
          </wp:anchor>
        </w:drawing>
      </w:r>
    </w:p>
    <w:p w:rsidR="00132CF1" w:rsidP="00132CF1">
      <w:pPr>
        <w:tabs>
          <w:tab w:val="left" w:pos="2280"/>
        </w:tabs>
        <w:spacing w:after="0" w:line="240" w:lineRule="auto"/>
        <w:ind w:firstLine="709"/>
        <w:jc w:val="center"/>
        <w:rPr>
          <w:rFonts w:ascii="Times New Roman" w:hAnsi="Times New Roman"/>
          <w:sz w:val="24"/>
          <w:szCs w:val="24"/>
        </w:rPr>
      </w:pPr>
      <w:r>
        <w:rPr>
          <w:rFonts w:ascii="Times New Roman" w:hAnsi="Times New Roman"/>
          <w:sz w:val="24"/>
          <w:szCs w:val="24"/>
        </w:rPr>
        <w:t>Donizetti</w:t>
      </w:r>
      <w:r>
        <w:rPr>
          <w:rFonts w:ascii="Times New Roman" w:hAnsi="Times New Roman"/>
          <w:sz w:val="24"/>
          <w:szCs w:val="24"/>
        </w:rPr>
        <w:t xml:space="preserve"> Dias Carvalho</w:t>
      </w:r>
    </w:p>
    <w:p w:rsidR="00290009" w:rsidP="0098753A">
      <w:pPr>
        <w:jc w:val="center"/>
        <w:rPr>
          <w:rFonts w:ascii="Times New Roman" w:hAnsi="Times New Roman"/>
          <w:sz w:val="24"/>
          <w:szCs w:val="24"/>
        </w:rPr>
      </w:pPr>
      <w:r>
        <w:rPr>
          <w:rFonts w:ascii="Times New Roman" w:hAnsi="Times New Roman"/>
          <w:sz w:val="24"/>
          <w:szCs w:val="24"/>
        </w:rPr>
        <w:t xml:space="preserve">            Vereador “Zetti da Adega”</w:t>
      </w:r>
    </w:p>
    <w:p w:rsidR="00290009" w:rsidP="0098753A">
      <w:pPr>
        <w:jc w:val="center"/>
        <w:rPr>
          <w:rFonts w:ascii="Times New Roman" w:hAnsi="Times New Roman" w:cs="Times New Roman"/>
          <w:b/>
          <w:sz w:val="24"/>
        </w:rPr>
      </w:pPr>
      <w:r w:rsidRPr="00664236">
        <w:rPr>
          <w:rFonts w:ascii="Times New Roman" w:hAnsi="Times New Roman" w:cs="Times New Roman"/>
          <w:b/>
          <w:sz w:val="24"/>
        </w:rPr>
        <w:t>JUSTIFICATIVA</w:t>
      </w:r>
    </w:p>
    <w:p w:rsidR="0098753A" w:rsidP="0098753A">
      <w:pPr>
        <w:jc w:val="center"/>
        <w:rPr>
          <w:rFonts w:ascii="Times New Roman" w:hAnsi="Times New Roman" w:cs="Times New Roman"/>
          <w:b/>
          <w:sz w:val="24"/>
        </w:rPr>
      </w:pPr>
    </w:p>
    <w:p w:rsidR="0098753A" w:rsidP="0098753A">
      <w:pPr>
        <w:jc w:val="center"/>
        <w:rPr>
          <w:rFonts w:ascii="Times New Roman" w:hAnsi="Times New Roman" w:cs="Times New Roman"/>
          <w:sz w:val="24"/>
        </w:rPr>
      </w:pPr>
      <w:r w:rsidRPr="0098753A">
        <w:rPr>
          <w:rFonts w:ascii="Times New Roman" w:hAnsi="Times New Roman" w:cs="Times New Roman"/>
          <w:sz w:val="24"/>
        </w:rPr>
        <w:t>“Trata-se de justa e merecida homenagem à memória de um cidadão, que atuou com bravura na 3ª Companhia do 20º BPM/M bem como aos seus familiares, que seguem trabalhando e contribuindo para o progresso e desenvolvimento da cidade de Itapevi”.</w:t>
      </w:r>
    </w:p>
    <w:p w:rsidR="0098753A" w:rsidP="0098753A">
      <w:pPr>
        <w:jc w:val="center"/>
        <w:rPr>
          <w:rFonts w:ascii="Times New Roman" w:hAnsi="Times New Roman" w:cs="Times New Roman"/>
          <w:sz w:val="24"/>
        </w:rPr>
      </w:pPr>
    </w:p>
    <w:p w:rsidR="00132CF1" w:rsidP="00FD2636">
      <w:pPr>
        <w:jc w:val="both"/>
        <w:rPr>
          <w:rFonts w:ascii="Times New Roman" w:hAnsi="Times New Roman" w:cs="Times New Roman"/>
          <w:sz w:val="24"/>
        </w:rPr>
      </w:pPr>
      <w:r w:rsidRPr="0098753A">
        <w:rPr>
          <w:rFonts w:ascii="Times New Roman" w:hAnsi="Times New Roman" w:cs="Times New Roman"/>
          <w:sz w:val="24"/>
        </w:rPr>
        <w:t xml:space="preserve">O 3º </w:t>
      </w:r>
      <w:r w:rsidRPr="0098753A">
        <w:rPr>
          <w:rFonts w:ascii="Times New Roman" w:hAnsi="Times New Roman" w:cs="Times New Roman"/>
          <w:sz w:val="24"/>
        </w:rPr>
        <w:t>Sgt</w:t>
      </w:r>
      <w:r w:rsidRPr="0098753A">
        <w:rPr>
          <w:rFonts w:ascii="Times New Roman" w:hAnsi="Times New Roman" w:cs="Times New Roman"/>
          <w:sz w:val="24"/>
        </w:rPr>
        <w:t xml:space="preserve"> PM Luiz Miguel Dias nasceu no Estado do Paraná no dia 30 de junho de 1970, veio para a Cidade de Itapevi com seus pais aos 03 anos de idade, desde então residiu no Bairro: Parque </w:t>
      </w:r>
      <w:r w:rsidRPr="0098753A">
        <w:rPr>
          <w:rFonts w:ascii="Times New Roman" w:hAnsi="Times New Roman" w:cs="Times New Roman"/>
          <w:sz w:val="24"/>
        </w:rPr>
        <w:t>Miraflor</w:t>
      </w:r>
      <w:r w:rsidRPr="0098753A">
        <w:rPr>
          <w:rFonts w:ascii="Times New Roman" w:hAnsi="Times New Roman" w:cs="Times New Roman"/>
          <w:sz w:val="24"/>
        </w:rPr>
        <w:t xml:space="preserve">. Cresceu, estudou e por amor à Itapevi escolheu trabalhar e formar família nesta grandiosa cidade que foi sua casa durante esses 45 anos. Ingressou na Polícia Militar do Estado de São Paulo no dia 04 de abril de 1994 como Soldado e galgou a graduação de Cabo em 21 de abril de 2014. Concluiu sua carreira com honra após 23 anos trabalhados na Instituição e foi promovido a graduação de 3º Sargento da Polícia Militar. Atuou sempre no serviço operacional protegendo o cidadão </w:t>
      </w:r>
      <w:r w:rsidRPr="0098753A">
        <w:rPr>
          <w:rFonts w:ascii="Times New Roman" w:hAnsi="Times New Roman" w:cs="Times New Roman"/>
          <w:sz w:val="24"/>
        </w:rPr>
        <w:t>Itapeviense</w:t>
      </w:r>
      <w:r w:rsidRPr="0098753A">
        <w:rPr>
          <w:rFonts w:ascii="Times New Roman" w:hAnsi="Times New Roman" w:cs="Times New Roman"/>
          <w:sz w:val="24"/>
        </w:rPr>
        <w:t xml:space="preserve">, onde desempenhou sua nobre função com galhardia e honestidade obtendo resultados que lhe trouxeram realização profissional, pois interveio em diversas ações policiais as quais obteve destaque nas que salvou vidas. Cingido de coragem se expôs aos mais variados riscos ao enfrentar infratores da lei armados para restabelecer a ordem pública, sempre visando o bem da sociedade. A iluminada trajetória de vida do Sargento Dias se findou em 16 de dezembro de 2018, quando foi recebida a triste notícia do seu falecimento, o nobre Militar deixou esposa, Sra. Alexandra Pereira Dias, e dois filhos, </w:t>
      </w:r>
      <w:r w:rsidRPr="0098753A">
        <w:rPr>
          <w:rFonts w:ascii="Times New Roman" w:hAnsi="Times New Roman" w:cs="Times New Roman"/>
          <w:sz w:val="24"/>
        </w:rPr>
        <w:t>Gabrielly</w:t>
      </w:r>
      <w:r w:rsidRPr="0098753A">
        <w:rPr>
          <w:rFonts w:ascii="Times New Roman" w:hAnsi="Times New Roman" w:cs="Times New Roman"/>
          <w:sz w:val="24"/>
        </w:rPr>
        <w:t xml:space="preserve"> e Luiz Miguel, além de vizinhos com quem teve excelente relacionamento, pois foi sempre muito prestativo e generoso com todos, restando uma enorme saudade para a amada família e amigos. Foi um pai excepcional e dedicado aos seus filhos, sempre focado em dar a melhor educação e formação a eles, tornando seu legado eterno. Faz-se de grande importância a aprovação da presente Lei, para que possamos recordar com carinho do grande exemplo que foi 3º </w:t>
      </w:r>
      <w:r w:rsidRPr="0098753A">
        <w:rPr>
          <w:rFonts w:ascii="Times New Roman" w:hAnsi="Times New Roman" w:cs="Times New Roman"/>
          <w:sz w:val="24"/>
        </w:rPr>
        <w:t>Sgt</w:t>
      </w:r>
      <w:r w:rsidRPr="0098753A">
        <w:rPr>
          <w:rFonts w:ascii="Times New Roman" w:hAnsi="Times New Roman" w:cs="Times New Roman"/>
          <w:sz w:val="24"/>
        </w:rPr>
        <w:t xml:space="preserve"> PM Luiz Miguel Dias para os munícipes da cidade de Itapevi.</w:t>
      </w:r>
    </w:p>
    <w:p w:rsidR="0098753A" w:rsidP="00FD2636">
      <w:pPr>
        <w:jc w:val="right"/>
        <w:rPr>
          <w:rFonts w:ascii="Times New Roman" w:hAnsi="Times New Roman"/>
          <w:sz w:val="24"/>
          <w:szCs w:val="24"/>
        </w:rPr>
      </w:pPr>
    </w:p>
    <w:p w:rsidR="00FD2636" w:rsidP="00FD2636">
      <w:pPr>
        <w:jc w:val="right"/>
        <w:rPr>
          <w:rFonts w:ascii="Times New Roman" w:hAnsi="Times New Roman"/>
          <w:sz w:val="24"/>
          <w:szCs w:val="24"/>
        </w:rPr>
      </w:pPr>
      <w:r>
        <w:rPr>
          <w:rFonts w:ascii="Times New Roman" w:hAnsi="Times New Roman"/>
          <w:sz w:val="24"/>
          <w:szCs w:val="24"/>
        </w:rPr>
        <w:t xml:space="preserve">Sala das Sessões </w:t>
      </w:r>
      <w:r>
        <w:rPr>
          <w:rFonts w:ascii="Times New Roman" w:hAnsi="Times New Roman"/>
          <w:sz w:val="24"/>
          <w:szCs w:val="24"/>
        </w:rPr>
        <w:t>Bemvindo</w:t>
      </w:r>
      <w:r>
        <w:rPr>
          <w:rFonts w:ascii="Times New Roman" w:hAnsi="Times New Roman"/>
          <w:sz w:val="24"/>
          <w:szCs w:val="24"/>
        </w:rPr>
        <w:t xml:space="preserve"> Moreira Nery, </w:t>
      </w:r>
      <w:r w:rsidR="0098753A">
        <w:rPr>
          <w:rFonts w:ascii="Times New Roman" w:hAnsi="Times New Roman"/>
          <w:sz w:val="24"/>
          <w:szCs w:val="24"/>
        </w:rPr>
        <w:t>04 de agosto</w:t>
      </w:r>
      <w:r w:rsidR="0053487E">
        <w:rPr>
          <w:rFonts w:ascii="Times New Roman" w:hAnsi="Times New Roman"/>
          <w:sz w:val="24"/>
          <w:szCs w:val="24"/>
        </w:rPr>
        <w:t xml:space="preserve"> de 2022</w:t>
      </w:r>
      <w:r>
        <w:rPr>
          <w:rFonts w:ascii="Times New Roman" w:hAnsi="Times New Roman"/>
          <w:sz w:val="24"/>
          <w:szCs w:val="24"/>
        </w:rPr>
        <w:t>.</w:t>
      </w:r>
    </w:p>
    <w:p w:rsidR="0098753A" w:rsidP="00FD2636">
      <w:pPr>
        <w:rPr>
          <w:rFonts w:ascii="Times New Roman" w:hAnsi="Times New Roman"/>
          <w:sz w:val="24"/>
          <w:szCs w:val="24"/>
        </w:rPr>
      </w:pPr>
    </w:p>
    <w:p w:rsidR="00FD2636" w:rsidP="00FD2636">
      <w:pPr>
        <w:rPr>
          <w:rFonts w:ascii="Times New Roman" w:hAnsi="Times New Roman"/>
          <w:sz w:val="24"/>
          <w:szCs w:val="24"/>
        </w:rPr>
      </w:pPr>
      <w:r>
        <w:rPr>
          <w:noProof/>
          <w:lang w:eastAsia="pt-BR"/>
        </w:rPr>
        <w:drawing>
          <wp:anchor distT="0" distB="0" distL="114300" distR="114300" simplePos="0" relativeHeight="251658240" behindDoc="0" locked="0" layoutInCell="1" allowOverlap="1">
            <wp:simplePos x="0" y="0"/>
            <wp:positionH relativeFrom="column">
              <wp:posOffset>2140650</wp:posOffset>
            </wp:positionH>
            <wp:positionV relativeFrom="paragraph">
              <wp:posOffset>94202</wp:posOffset>
            </wp:positionV>
            <wp:extent cx="1764733" cy="429779"/>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11818" name="Imagem 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0576" cy="445814"/>
                    </a:xfrm>
                    <a:prstGeom prst="rect">
                      <a:avLst/>
                    </a:prstGeom>
                    <a:noFill/>
                  </pic:spPr>
                </pic:pic>
              </a:graphicData>
            </a:graphic>
            <wp14:sizeRelH relativeFrom="page">
              <wp14:pctWidth>0</wp14:pctWidth>
            </wp14:sizeRelH>
            <wp14:sizeRelV relativeFrom="page">
              <wp14:pctHeight>0</wp14:pctHeight>
            </wp14:sizeRelV>
          </wp:anchor>
        </w:drawing>
      </w:r>
    </w:p>
    <w:p w:rsidR="00FD2636" w:rsidP="00FD2636">
      <w:pPr>
        <w:tabs>
          <w:tab w:val="left" w:pos="2280"/>
        </w:tabs>
        <w:spacing w:after="0" w:line="240" w:lineRule="auto"/>
        <w:ind w:firstLine="709"/>
        <w:jc w:val="center"/>
        <w:rPr>
          <w:rFonts w:ascii="Times New Roman" w:hAnsi="Times New Roman"/>
          <w:sz w:val="24"/>
          <w:szCs w:val="24"/>
        </w:rPr>
      </w:pPr>
      <w:r>
        <w:rPr>
          <w:rFonts w:ascii="Times New Roman" w:hAnsi="Times New Roman"/>
          <w:sz w:val="24"/>
          <w:szCs w:val="24"/>
        </w:rPr>
        <w:t>Donizetti</w:t>
      </w:r>
      <w:r>
        <w:rPr>
          <w:rFonts w:ascii="Times New Roman" w:hAnsi="Times New Roman"/>
          <w:sz w:val="24"/>
          <w:szCs w:val="24"/>
        </w:rPr>
        <w:t xml:space="preserve"> Dias Carvalho</w:t>
      </w:r>
    </w:p>
    <w:p w:rsidR="00FD2636" w:rsidRPr="00EA5A4D" w:rsidP="00FD2636">
      <w:pPr>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Vereador “Zetti da Adega”</w:t>
      </w:r>
    </w:p>
    <w:sectPr w:rsidSect="00BB2E04">
      <w:headerReference w:type="even" r:id="rId6"/>
      <w:headerReference w:type="default" r:id="rId7"/>
      <w:footerReference w:type="default" r:id="rId8"/>
      <w:headerReference w:type="first" r:id="rId9"/>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Content>
        <w:r w:rsidRPr="00F534EC">
          <w:rPr>
            <w:rFonts w:ascii="Times New Roman" w:hAnsi="Times New Roman" w:cs="Times New Roman"/>
          </w:rPr>
          <w:t xml:space="preserve">Página </w:t>
        </w:r>
        <w:r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Pr="00F534EC">
          <w:rPr>
            <w:rFonts w:ascii="Times New Roman" w:hAnsi="Times New Roman" w:cs="Times New Roman"/>
          </w:rPr>
          <w:fldChar w:fldCharType="separate"/>
        </w:r>
        <w:r w:rsidR="00171B3D">
          <w:rPr>
            <w:rFonts w:ascii="Times New Roman" w:hAnsi="Times New Roman" w:cs="Times New Roman"/>
            <w:noProof/>
          </w:rPr>
          <w:t>2</w:t>
        </w:r>
        <w:r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Pr="00F534EC" w:rsidR="00661CF0">
      <w:rPr>
        <w:rFonts w:ascii="Times New Roman" w:hAnsi="Times New Roman" w:cs="Times New Roman"/>
      </w:rPr>
      <w:t>1</w:t>
    </w:r>
  </w:p>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74A8F"/>
    <w:rsid w:val="000778B2"/>
    <w:rsid w:val="001207F6"/>
    <w:rsid w:val="00132CF1"/>
    <w:rsid w:val="00152AE5"/>
    <w:rsid w:val="0015768D"/>
    <w:rsid w:val="00171B3D"/>
    <w:rsid w:val="002655B7"/>
    <w:rsid w:val="002757F4"/>
    <w:rsid w:val="0028259C"/>
    <w:rsid w:val="00290009"/>
    <w:rsid w:val="0029726B"/>
    <w:rsid w:val="002D0AE8"/>
    <w:rsid w:val="002E6D4A"/>
    <w:rsid w:val="002F77FB"/>
    <w:rsid w:val="003209C7"/>
    <w:rsid w:val="003475A3"/>
    <w:rsid w:val="003A0CFC"/>
    <w:rsid w:val="003A5FC0"/>
    <w:rsid w:val="00426C62"/>
    <w:rsid w:val="0043149E"/>
    <w:rsid w:val="00436891"/>
    <w:rsid w:val="00437E26"/>
    <w:rsid w:val="004B11B6"/>
    <w:rsid w:val="004E2A59"/>
    <w:rsid w:val="0053487E"/>
    <w:rsid w:val="005424BC"/>
    <w:rsid w:val="00574428"/>
    <w:rsid w:val="005C3136"/>
    <w:rsid w:val="00645F4A"/>
    <w:rsid w:val="00647636"/>
    <w:rsid w:val="00661CF0"/>
    <w:rsid w:val="0066386E"/>
    <w:rsid w:val="00664236"/>
    <w:rsid w:val="006A4B7F"/>
    <w:rsid w:val="006A7D1D"/>
    <w:rsid w:val="006D0F20"/>
    <w:rsid w:val="006F3164"/>
    <w:rsid w:val="00776E12"/>
    <w:rsid w:val="00780D4E"/>
    <w:rsid w:val="00797863"/>
    <w:rsid w:val="008230A3"/>
    <w:rsid w:val="0085220B"/>
    <w:rsid w:val="00864F5F"/>
    <w:rsid w:val="0090104A"/>
    <w:rsid w:val="00927526"/>
    <w:rsid w:val="0097673D"/>
    <w:rsid w:val="0098753A"/>
    <w:rsid w:val="00A21DEB"/>
    <w:rsid w:val="00A7476F"/>
    <w:rsid w:val="00B43A35"/>
    <w:rsid w:val="00BB2E04"/>
    <w:rsid w:val="00BC0B06"/>
    <w:rsid w:val="00BD5E2F"/>
    <w:rsid w:val="00C17469"/>
    <w:rsid w:val="00C32B85"/>
    <w:rsid w:val="00C753A5"/>
    <w:rsid w:val="00C854A6"/>
    <w:rsid w:val="00C8595A"/>
    <w:rsid w:val="00C8758A"/>
    <w:rsid w:val="00CD1705"/>
    <w:rsid w:val="00CF58A9"/>
    <w:rsid w:val="00D14588"/>
    <w:rsid w:val="00D60FC1"/>
    <w:rsid w:val="00D6349E"/>
    <w:rsid w:val="00D80D69"/>
    <w:rsid w:val="00D86EC3"/>
    <w:rsid w:val="00DA0E17"/>
    <w:rsid w:val="00DE5329"/>
    <w:rsid w:val="00E424D0"/>
    <w:rsid w:val="00E57395"/>
    <w:rsid w:val="00EA5A4D"/>
    <w:rsid w:val="00F237A2"/>
    <w:rsid w:val="00F451C1"/>
    <w:rsid w:val="00F534EC"/>
    <w:rsid w:val="00F72F43"/>
    <w:rsid w:val="00FB2D25"/>
    <w:rsid w:val="00FD2636"/>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BodyTextIndent2">
    <w:name w:val="Body Text Indent 2"/>
    <w:basedOn w:val="Normal"/>
    <w:link w:val="Recuodecorpodetexto2Char"/>
    <w:unhideWhenUsed/>
    <w:rsid w:val="00436891"/>
    <w:pPr>
      <w:spacing w:after="120" w:line="480" w:lineRule="auto"/>
      <w:ind w:left="283"/>
    </w:pPr>
    <w:rPr>
      <w:rFonts w:ascii="Times New Roman" w:eastAsia="Calibri" w:hAnsi="Times New Roman" w:cs="Times New Roman"/>
      <w:sz w:val="24"/>
      <w:szCs w:val="24"/>
      <w:lang w:eastAsia="pt-BR"/>
    </w:rPr>
  </w:style>
  <w:style w:type="character" w:customStyle="1" w:styleId="Recuodecorpodetexto2Char">
    <w:name w:val="Recuo de corpo de texto 2 Char"/>
    <w:basedOn w:val="DefaultParagraphFont"/>
    <w:link w:val="BodyTextIndent2"/>
    <w:rsid w:val="00436891"/>
    <w:rPr>
      <w:rFonts w:ascii="Times New Roman" w:eastAsia="Calibri" w:hAnsi="Times New Roman" w:cs="Times New Roman"/>
      <w:sz w:val="24"/>
      <w:szCs w:val="24"/>
      <w:lang w:eastAsia="pt-BR"/>
    </w:rPr>
  </w:style>
  <w:style w:type="paragraph" w:styleId="BodyTextIndent">
    <w:name w:val="Body Text Indent"/>
    <w:basedOn w:val="Normal"/>
    <w:link w:val="RecuodecorpodetextoChar"/>
    <w:uiPriority w:val="99"/>
    <w:unhideWhenUsed/>
    <w:rsid w:val="00FD2636"/>
    <w:pPr>
      <w:spacing w:after="120"/>
      <w:ind w:left="283"/>
    </w:pPr>
  </w:style>
  <w:style w:type="character" w:customStyle="1" w:styleId="RecuodecorpodetextoChar">
    <w:name w:val="Recuo de corpo de texto Char"/>
    <w:basedOn w:val="DefaultParagraphFont"/>
    <w:link w:val="BodyTextIndent"/>
    <w:uiPriority w:val="99"/>
    <w:rsid w:val="00FD2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FD078-5A02-450F-A0CF-CCDE2C05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504</Words>
  <Characters>2722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 02</cp:lastModifiedBy>
  <cp:revision>21</cp:revision>
  <cp:lastPrinted>2022-08-04T14:34:00Z</cp:lastPrinted>
  <dcterms:created xsi:type="dcterms:W3CDTF">2021-02-11T14:55:00Z</dcterms:created>
  <dcterms:modified xsi:type="dcterms:W3CDTF">2022-08-04T14:40:00Z</dcterms:modified>
</cp:coreProperties>
</file>