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E49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FA0E49">
      <w:pPr>
        <w:spacing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525/2022</w:t>
      </w:r>
    </w:p>
    <w:p w:rsidR="00DF046F" w:rsidP="00F260F0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Apoio à PEC 02/2018 que propõe a adição do parágrafo 2° no artigo 138 da Constituição Estadual que versa sobre a remuneração dos Policiais Militares. </w:t>
      </w:r>
    </w:p>
    <w:bookmarkEnd w:id="0"/>
    <w:p w:rsidR="00DF046F" w:rsidRPr="00154853" w:rsidP="00DF046F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DF046F" w:rsidRPr="004F5D60" w:rsidP="00DF046F">
      <w:pPr>
        <w:spacing w:after="0"/>
        <w:jc w:val="both"/>
        <w:rPr>
          <w:rFonts w:ascii="Times New Roman" w:hAnsi="Times New Roman" w:cs="Times New Roman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</w:r>
      <w:r w:rsidRPr="004F5D60">
        <w:rPr>
          <w:rFonts w:ascii="Times New Roman" w:hAnsi="Times New Roman" w:cs="Times New Roman"/>
          <w:sz w:val="24"/>
        </w:rPr>
        <w:t xml:space="preserve">A Câmara de Vereadores de Itapevi, por meio da vereadora </w:t>
      </w:r>
      <w:r w:rsidRPr="004F5D60">
        <w:rPr>
          <w:rFonts w:ascii="Times New Roman" w:hAnsi="Times New Roman" w:cs="Times New Roman"/>
          <w:sz w:val="24"/>
        </w:rPr>
        <w:t>Profª</w:t>
      </w:r>
      <w:r w:rsidRPr="004F5D60">
        <w:rPr>
          <w:rFonts w:ascii="Times New Roman" w:hAnsi="Times New Roman" w:cs="Times New Roman"/>
          <w:sz w:val="24"/>
        </w:rPr>
        <w:t xml:space="preserve"> Camila Godói, que subscreve este documento, aprova Moção de Apoio à PEC 02/2018 que propõe a adição do parágrafo 2° no artigo 138 da Constituição Estadual que versa sobre a remuneração dos Policiais Militares. </w:t>
      </w:r>
    </w:p>
    <w:p w:rsidR="00DF046F" w:rsidRPr="004F5D60" w:rsidP="00DF04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D60">
        <w:rPr>
          <w:rFonts w:ascii="Times New Roman" w:hAnsi="Times New Roman" w:cs="Times New Roman"/>
          <w:sz w:val="24"/>
        </w:rPr>
        <w:tab/>
      </w:r>
      <w:r w:rsidRPr="004F5D60">
        <w:rPr>
          <w:rFonts w:ascii="Times New Roman" w:hAnsi="Times New Roman" w:cs="Times New Roman"/>
          <w:sz w:val="24"/>
          <w:szCs w:val="24"/>
        </w:rPr>
        <w:t>Os oficiais ocupantes do posto de 2º Tenente PM, apesar de exercerem “as mesmas” funções que os 1º Tenente PM, recebem remuneração 30,03% menor. Essa diferença salarial não se justifica, ainda mais se considerarmos que seus ocupantes, muitas vezes, prestaram 30 anos de serviços à população paulista. </w:t>
      </w:r>
    </w:p>
    <w:p w:rsidR="00DF046F" w:rsidRPr="004F5D60" w:rsidP="00DF04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D60">
        <w:rPr>
          <w:rFonts w:ascii="Times New Roman" w:hAnsi="Times New Roman" w:cs="Times New Roman"/>
          <w:sz w:val="24"/>
          <w:szCs w:val="24"/>
        </w:rPr>
        <w:t xml:space="preserve">A diferença entre os demais cargos não é tão drástica: a entre 1º Tenente e Capitão é de 7,95%, e entre Soldado e Cabo, é de 13,6% e, assim como os tenentes, apesar da distância hierárquica e funções distintas, exercem, na maioria das vezes, as mesmas atividades. </w:t>
      </w:r>
    </w:p>
    <w:p w:rsidR="00DF046F" w:rsidRPr="004F5D60" w:rsidP="00DF04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D60">
        <w:rPr>
          <w:rFonts w:ascii="Times New Roman" w:hAnsi="Times New Roman" w:cs="Times New Roman"/>
          <w:sz w:val="24"/>
          <w:szCs w:val="24"/>
        </w:rPr>
        <w:t>Nos postos de Capitão, Major, Tenente-coronel e Coronel PM essa diferença está fixada em 10,5% entres os postos, sendo injustificável que exista nos postos de Tenentes, onde as funções e atribuições são basicamente as mesmas. </w:t>
      </w:r>
    </w:p>
    <w:p w:rsidR="00DF046F" w:rsidP="00DF04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Através dessa moção, demonstro o meu apoio à proposta que tem por objetivo </w:t>
      </w:r>
      <w:r w:rsidRPr="004F5D60">
        <w:rPr>
          <w:rFonts w:ascii="Times New Roman" w:hAnsi="Times New Roman" w:cs="Times New Roman"/>
          <w:sz w:val="24"/>
          <w:szCs w:val="24"/>
        </w:rPr>
        <w:t>corrigir essa distorção, estabelecendo uma gradação homogênea, de 10%, de um posto, ou graduação, para o imediatamente superior, valorizando, desta forma, não só os 2° tenentes que foram praças por toda a carre</w:t>
      </w:r>
      <w:r>
        <w:rPr>
          <w:rFonts w:ascii="Times New Roman" w:hAnsi="Times New Roman" w:cs="Times New Roman"/>
          <w:sz w:val="24"/>
          <w:szCs w:val="24"/>
        </w:rPr>
        <w:t>ira, mas toda a Polícia Militar que bravamente luta e defende a nossa população.</w:t>
      </w:r>
    </w:p>
    <w:p w:rsidR="00DF046F" w:rsidRPr="004F5D60" w:rsidP="00DF04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046F" w:rsidP="00DF046F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29 de julho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2022.</w:t>
      </w:r>
    </w:p>
    <w:p w:rsidR="00DF046F" w:rsidP="00DF046F">
      <w:pPr>
        <w:tabs>
          <w:tab w:val="left" w:pos="1080"/>
        </w:tabs>
        <w:spacing w:line="360" w:lineRule="auto"/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457200</wp:posOffset>
            </wp:positionV>
            <wp:extent cx="2638425" cy="1143000"/>
            <wp:effectExtent l="0" t="0" r="9525" b="0"/>
            <wp:wrapSquare wrapText="bothSides"/>
            <wp:docPr id="80" name="Image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046F" w:rsidP="00DF046F">
      <w:pPr>
        <w:tabs>
          <w:tab w:val="left" w:pos="1080"/>
        </w:tabs>
        <w:spacing w:line="360" w:lineRule="auto"/>
      </w:pPr>
    </w:p>
    <w:p w:rsidR="00DF046F" w:rsidP="00DF046F">
      <w:pPr>
        <w:tabs>
          <w:tab w:val="left" w:pos="1080"/>
        </w:tabs>
        <w:spacing w:line="360" w:lineRule="auto"/>
      </w:pPr>
    </w:p>
    <w:p w:rsidR="00FA0E49" w:rsidP="00FA0E49">
      <w:pPr>
        <w:pStyle w:val="BodyTextIndent2"/>
        <w:spacing w:after="240" w:line="360" w:lineRule="auto"/>
        <w:ind w:left="0"/>
        <w:jc w:val="center"/>
      </w:pP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  <w:r>
        <w:br/>
      </w: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</w:p>
    <w:p w:rsidR="00FA0E49" w:rsidRPr="00E243EC" w:rsidP="00FA0E49">
      <w:pPr>
        <w:pStyle w:val="BodyTextIndent2"/>
        <w:spacing w:after="240" w:line="360" w:lineRule="auto"/>
        <w:ind w:left="0"/>
        <w:jc w:val="center"/>
        <w:rPr>
          <w:b/>
        </w:rPr>
      </w:pPr>
      <w:r w:rsidRPr="006A0A4B">
        <w:rPr>
          <w:b/>
        </w:rPr>
        <w:t>JUSTIFICATIVA</w:t>
      </w:r>
    </w:p>
    <w:p w:rsidR="00FA0E49" w:rsidP="00FA0E49">
      <w:pPr>
        <w:tabs>
          <w:tab w:val="left" w:pos="1134"/>
        </w:tabs>
        <w:spacing w:line="360" w:lineRule="auto"/>
        <w:jc w:val="both"/>
        <w:rPr>
          <w:rFonts w:eastAsia="Times New Roman"/>
        </w:rPr>
      </w:pPr>
      <w:r>
        <w:rPr>
          <w:rFonts w:eastAsia="Times New Roman"/>
        </w:rPr>
        <w:tab/>
        <w:t xml:space="preserve">O doutor Rafael de Freitas </w:t>
      </w:r>
      <w:r>
        <w:rPr>
          <w:rFonts w:eastAsia="Times New Roman"/>
        </w:rPr>
        <w:t>Sotello</w:t>
      </w:r>
      <w:r>
        <w:rPr>
          <w:rFonts w:eastAsia="Times New Roman"/>
        </w:rPr>
        <w:t xml:space="preserve"> se formou em Direito pelo Centro Universitário FIEO – UNIFIEO Osasco no ano de 2004</w:t>
      </w:r>
    </w:p>
    <w:p w:rsidR="00FA0E49" w:rsidP="00FA0E49">
      <w:pPr>
        <w:tabs>
          <w:tab w:val="left" w:pos="1134"/>
        </w:tabs>
        <w:spacing w:line="360" w:lineRule="auto"/>
        <w:jc w:val="both"/>
        <w:rPr>
          <w:rFonts w:eastAsia="Times New Roman"/>
        </w:rPr>
      </w:pPr>
      <w:r>
        <w:rPr>
          <w:rFonts w:eastAsia="Times New Roman"/>
        </w:rPr>
        <w:tab/>
        <w:t xml:space="preserve">Doutor Rafael é advogado militante e atuante desde fevereiro de 2009. É especialista em Direito Previdenciário pela Faculdade </w:t>
      </w:r>
      <w:r>
        <w:rPr>
          <w:rFonts w:eastAsia="Times New Roman"/>
        </w:rPr>
        <w:t>Legale</w:t>
      </w:r>
      <w:r>
        <w:rPr>
          <w:rFonts w:eastAsia="Times New Roman"/>
        </w:rPr>
        <w:t>, onde terminou a pós-graduação em 2012 e seu MBA em 2016. Também é pós-graduado pela Pontifícia Universidade Católica de São Paulo em Lei Geral de Proteção de Dados (LGPD), Segurança Digital, Governança e Gestão de Dados, Liderança e Tecnologia, curso este encerrado em 2022.</w:t>
      </w:r>
    </w:p>
    <w:p w:rsidR="00FA0E49" w:rsidP="00FA0E49">
      <w:pPr>
        <w:tabs>
          <w:tab w:val="left" w:pos="1134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ab/>
        <w:t xml:space="preserve">É também sócio fundador do escritório </w:t>
      </w:r>
      <w:r>
        <w:rPr>
          <w:rFonts w:eastAsia="Times New Roman"/>
        </w:rPr>
        <w:t>Sotello</w:t>
      </w:r>
      <w:r>
        <w:rPr>
          <w:rFonts w:eastAsia="Times New Roman"/>
        </w:rPr>
        <w:t xml:space="preserve"> Advogados, aqui em nossa cidade, palestrante e empresário. E hoje atua como Presidente da Comissão de Direito Previdenciário da OAB Seccional Itapevi.</w:t>
      </w:r>
    </w:p>
    <w:p w:rsidR="00FA0E49" w:rsidP="00FA0E49">
      <w:pPr>
        <w:tabs>
          <w:tab w:val="left" w:pos="1134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ab/>
        <w:t>Pela sua atuação com excelência no Direito em nossa cidade e na busca por justiça, o Doutor Rafael é digno e merecedor desta nobre honraria.</w:t>
      </w:r>
    </w:p>
    <w:p w:rsidR="00FA0E49" w:rsidP="00FA0E49">
      <w:pPr>
        <w:tabs>
          <w:tab w:val="left" w:pos="1134"/>
        </w:tabs>
        <w:spacing w:line="360" w:lineRule="auto"/>
        <w:rPr>
          <w:rFonts w:eastAsia="Times New Roman"/>
        </w:rPr>
      </w:pPr>
    </w:p>
    <w:p w:rsidR="00FA0E49" w:rsidP="00FA0E49">
      <w:pPr>
        <w:tabs>
          <w:tab w:val="left" w:pos="3360"/>
        </w:tabs>
        <w:jc w:val="center"/>
      </w:pPr>
      <w:r>
        <w:rPr>
          <w:rFonts w:eastAsia="Times New Roman"/>
        </w:rPr>
        <w:t xml:space="preserve"> </w:t>
      </w:r>
      <w:r w:rsidRPr="00DE51C0">
        <w:t>Sala das S</w:t>
      </w:r>
      <w:r>
        <w:t xml:space="preserve">essões </w:t>
      </w:r>
      <w:r>
        <w:t>Bemvindo</w:t>
      </w:r>
      <w:r>
        <w:t xml:space="preserve"> Moreira Nery, 28 de julho de 2022</w:t>
      </w:r>
      <w:r w:rsidRPr="00DE51C0">
        <w:t>.</w:t>
      </w:r>
    </w:p>
    <w:p w:rsidR="00FA0E49" w:rsidP="00FA0E49">
      <w:pPr>
        <w:tabs>
          <w:tab w:val="left" w:pos="1134"/>
        </w:tabs>
        <w:spacing w:line="360" w:lineRule="auto"/>
      </w:pPr>
    </w:p>
    <w:p w:rsidR="00FA0E49" w:rsidRPr="005419EC" w:rsidP="00FA0E49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center"/>
        <w:textAlignment w:val="baseline"/>
      </w:pPr>
      <w:r>
        <w:rPr>
          <w:noProof/>
        </w:rPr>
        <w:drawing>
          <wp:inline distT="0" distB="0" distL="0" distR="0">
            <wp:extent cx="2466975" cy="1009650"/>
            <wp:effectExtent l="0" t="0" r="9525" b="0"/>
            <wp:docPr id="6" name="Image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5474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9" w:rsidP="00FA0E49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center"/>
        <w:textAlignment w:val="baseline"/>
      </w:pPr>
    </w:p>
    <w:p w:rsidR="00DF3F03" w:rsidRPr="00CE003D" w:rsidP="00315ACE">
      <w:pPr>
        <w:tabs>
          <w:tab w:val="left" w:pos="2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4853"/>
    <w:rsid w:val="00156579"/>
    <w:rsid w:val="00160554"/>
    <w:rsid w:val="00160DCF"/>
    <w:rsid w:val="00161751"/>
    <w:rsid w:val="00170749"/>
    <w:rsid w:val="00170DE0"/>
    <w:rsid w:val="00183C75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4F5D60"/>
    <w:rsid w:val="005125D9"/>
    <w:rsid w:val="00520455"/>
    <w:rsid w:val="00522B57"/>
    <w:rsid w:val="005256B4"/>
    <w:rsid w:val="005374CE"/>
    <w:rsid w:val="005419EC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0A4B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243EC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  <w:style w:type="paragraph" w:styleId="BodyTextIndent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0EF0D-F0C8-4E04-B337-AA9101AE4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2</Pages>
  <Words>432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336</cp:revision>
  <cp:lastPrinted>2022-07-28T18:55:00Z</cp:lastPrinted>
  <dcterms:created xsi:type="dcterms:W3CDTF">2021-02-01T15:40:00Z</dcterms:created>
  <dcterms:modified xsi:type="dcterms:W3CDTF">2022-07-29T19:29:00Z</dcterms:modified>
</cp:coreProperties>
</file>