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30D3" w:rsidP="006830D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>
        <w:rPr>
          <w:rFonts w:ascii="Arial" w:eastAsia="Calibri" w:hAnsi="Arial" w:cs="Arial"/>
          <w:b/>
          <w:sz w:val="24"/>
          <w:szCs w:val="24"/>
          <w:lang w:eastAsia="pt-BR"/>
        </w:rPr>
        <w:t>Projeto de Lei Nº 128/2022</w:t>
      </w:r>
    </w:p>
    <w:p w:rsidR="00DB171E" w:rsidRPr="00D27F61" w:rsidP="006830D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6830D3" w:rsidRPr="001058BC" w:rsidP="006830D3">
      <w:pPr>
        <w:shd w:val="clear" w:color="auto" w:fill="FFFFFF"/>
        <w:spacing w:after="0" w:line="240" w:lineRule="auto"/>
        <w:ind w:left="354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sz w:val="24"/>
          <w:szCs w:val="24"/>
          <w:lang w:eastAsia="pt-BR"/>
        </w:rPr>
        <w:t>“ Autoriza</w:t>
      </w:r>
      <w:r w:rsidR="00D46D10"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 o Poder Executivo a Instituir   o serviço de Hospital Público Veterinário no Município de Itapevi </w:t>
      </w:r>
      <w:r w:rsidRPr="001058BC">
        <w:rPr>
          <w:rFonts w:ascii="Arial" w:eastAsia="Times New Roman" w:hAnsi="Arial" w:cs="Arial"/>
          <w:b/>
          <w:sz w:val="24"/>
          <w:szCs w:val="24"/>
          <w:lang w:eastAsia="pt-BR"/>
        </w:rPr>
        <w:t>e dá outras providencias. ”</w:t>
      </w:r>
    </w:p>
    <w:p w:rsidR="006830D3" w:rsidRPr="001058BC" w:rsidP="006830D3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6830D3" w:rsidP="006830D3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i/>
          <w:sz w:val="24"/>
          <w:szCs w:val="24"/>
          <w:lang w:eastAsia="pt-BR"/>
        </w:rPr>
      </w:pPr>
    </w:p>
    <w:p w:rsidR="006830D3" w:rsidRPr="00AC1683" w:rsidP="006830D3">
      <w:pPr>
        <w:spacing w:after="0" w:line="240" w:lineRule="auto"/>
        <w:ind w:left="4253"/>
        <w:jc w:val="both"/>
        <w:rPr>
          <w:rFonts w:ascii="Arial" w:eastAsia="Calibri" w:hAnsi="Arial" w:cs="Arial"/>
          <w:i/>
          <w:sz w:val="24"/>
          <w:szCs w:val="24"/>
          <w:lang w:eastAsia="pt-BR"/>
        </w:rPr>
      </w:pPr>
    </w:p>
    <w:p w:rsidR="006830D3" w:rsidP="006830D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  A Câmara Municipal de Itapevi, no uso de suas atribuições legais, aprova: </w:t>
      </w:r>
    </w:p>
    <w:p w:rsidR="006830D3" w:rsidRPr="00AC1683" w:rsidP="006830D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6830D3" w:rsidRPr="00AC1683" w:rsidP="006830D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46D10" w:rsidP="00D46D10">
      <w:pPr>
        <w:pStyle w:val="BodyText"/>
        <w:spacing w:before="164"/>
        <w:ind w:left="102" w:right="125"/>
      </w:pPr>
      <w:r w:rsidRPr="00AC1683">
        <w:rPr>
          <w:rFonts w:ascii="Arial" w:hAnsi="Arial" w:cs="Arial"/>
          <w:b/>
          <w:bCs/>
          <w:szCs w:val="24"/>
        </w:rPr>
        <w:t>Art. 1º</w:t>
      </w:r>
      <w:r w:rsidRPr="00AC1683">
        <w:rPr>
          <w:rFonts w:ascii="Arial" w:hAnsi="Arial" w:cs="Arial"/>
          <w:szCs w:val="24"/>
        </w:rPr>
        <w:t xml:space="preserve"> </w:t>
      </w:r>
      <w:r w:rsidRPr="00AC1683">
        <w:rPr>
          <w:rFonts w:ascii="Arial" w:hAnsi="Arial" w:cs="Arial"/>
          <w:bCs/>
          <w:color w:val="212529"/>
          <w:szCs w:val="24"/>
        </w:rPr>
        <w:t>-</w:t>
      </w:r>
      <w:r>
        <w:rPr>
          <w:rFonts w:ascii="Arial" w:hAnsi="Arial" w:cs="Arial"/>
          <w:szCs w:val="24"/>
        </w:rPr>
        <w:t xml:space="preserve"> </w:t>
      </w:r>
      <w:r>
        <w:t xml:space="preserve">Fica o Poder Executivo autorizado </w:t>
      </w:r>
      <w:r w:rsidR="00DA539F">
        <w:t>a instituição d</w:t>
      </w:r>
      <w:r>
        <w:t>o Serviço de Hospital Veterinário Público</w:t>
      </w:r>
      <w:r w:rsidR="00DA539F">
        <w:t xml:space="preserve"> </w:t>
      </w:r>
      <w:r w:rsidR="007C7E2E">
        <w:t>gratuito no</w:t>
      </w:r>
      <w:r>
        <w:t xml:space="preserve"> Município de Itapevi</w:t>
      </w:r>
    </w:p>
    <w:p w:rsidR="00104B7F" w:rsidP="00D46D10">
      <w:pPr>
        <w:pStyle w:val="BodyText"/>
        <w:spacing w:before="164"/>
        <w:ind w:left="102" w:right="125"/>
      </w:pPr>
    </w:p>
    <w:p w:rsidR="00104B7F" w:rsidP="00104B7F">
      <w:pPr>
        <w:pStyle w:val="BodyText"/>
        <w:spacing w:before="164"/>
        <w:ind w:left="102" w:right="125"/>
        <w:rPr>
          <w:rFonts w:ascii="Arial" w:hAnsi="Arial" w:cs="Arial"/>
          <w:bCs/>
          <w:color w:val="212529"/>
          <w:szCs w:val="24"/>
        </w:rPr>
      </w:pPr>
      <w:r>
        <w:t>.</w:t>
      </w:r>
      <w:r w:rsidR="006830D3">
        <w:rPr>
          <w:rFonts w:ascii="Arial" w:hAnsi="Arial" w:cs="Arial"/>
          <w:b/>
          <w:szCs w:val="24"/>
        </w:rPr>
        <w:t>Art.2</w:t>
      </w:r>
      <w:r w:rsidRPr="00AC1683" w:rsidR="006830D3">
        <w:rPr>
          <w:rFonts w:ascii="Arial" w:hAnsi="Arial" w:cs="Arial"/>
          <w:b/>
          <w:szCs w:val="24"/>
        </w:rPr>
        <w:t xml:space="preserve">º </w:t>
      </w:r>
      <w:r w:rsidRPr="00AC1683" w:rsidR="006830D3">
        <w:rPr>
          <w:rFonts w:ascii="Arial" w:hAnsi="Arial" w:cs="Arial"/>
          <w:bCs/>
          <w:color w:val="212529"/>
          <w:szCs w:val="24"/>
        </w:rPr>
        <w:t>-</w:t>
      </w:r>
      <w:r>
        <w:rPr>
          <w:rFonts w:ascii="Arial" w:hAnsi="Arial" w:cs="Arial"/>
          <w:bCs/>
          <w:color w:val="212529"/>
          <w:szCs w:val="24"/>
        </w:rPr>
        <w:t xml:space="preserve"> </w:t>
      </w:r>
      <w:r w:rsidR="00462912">
        <w:t>O atendimento gratuito no Hospital Público Veterinário oferecerão todos os equipamentos e procedimentos necessários para o tratamento do animal, incluindo também vacinações, remédios, castração permanente, cirurgia e tratamento pós-</w:t>
      </w:r>
      <w:r w:rsidR="003F37BB">
        <w:t>cirúrgico.</w:t>
      </w:r>
    </w:p>
    <w:p w:rsidR="00104B7F" w:rsidRPr="00AC1683" w:rsidP="00104B7F">
      <w:pPr>
        <w:pStyle w:val="BodyText"/>
        <w:spacing w:before="164"/>
        <w:ind w:left="102" w:right="125"/>
        <w:rPr>
          <w:rFonts w:ascii="Arial" w:eastAsia="Calibri" w:hAnsi="Arial" w:cs="Arial"/>
          <w:szCs w:val="24"/>
          <w:lang w:eastAsia="en-US"/>
        </w:rPr>
      </w:pPr>
      <w:r w:rsidRPr="00104B7F">
        <w:rPr>
          <w:rFonts w:ascii="Arial" w:hAnsi="Arial" w:cs="Arial"/>
          <w:b/>
          <w:bCs/>
          <w:color w:val="212529"/>
          <w:szCs w:val="24"/>
        </w:rPr>
        <w:t>Art. 3º</w:t>
      </w:r>
      <w:r>
        <w:rPr>
          <w:rFonts w:ascii="Arial" w:hAnsi="Arial" w:cs="Arial"/>
          <w:bCs/>
          <w:color w:val="212529"/>
          <w:szCs w:val="24"/>
        </w:rPr>
        <w:t xml:space="preserve"> - </w:t>
      </w:r>
      <w:r>
        <w:t>Fica o Poder Público autorizado a celebrar convênio e/ou parcerias com entidades de proteção animal e outras organizações não governamentais, Universidades, estabelecimentos veterinários, empresas públicas ou privadas.</w:t>
      </w:r>
    </w:p>
    <w:p w:rsidR="006830D3" w:rsidP="00104B7F">
      <w:pPr>
        <w:pStyle w:val="BodyText"/>
        <w:ind w:left="102" w:right="124"/>
        <w:rPr>
          <w:rFonts w:ascii="Arial" w:hAnsi="Arial" w:cs="Arial"/>
          <w:szCs w:val="24"/>
        </w:rPr>
      </w:pPr>
      <w:r w:rsidRPr="00AC1683">
        <w:rPr>
          <w:rFonts w:ascii="Arial" w:eastAsia="Calibri" w:hAnsi="Arial" w:cs="Arial"/>
          <w:szCs w:val="24"/>
          <w:lang w:eastAsia="en-US"/>
        </w:rPr>
        <w:t>:</w:t>
      </w:r>
      <w:r>
        <w:rPr>
          <w:rFonts w:ascii="Arial" w:hAnsi="Arial" w:cs="Arial"/>
          <w:szCs w:val="24"/>
        </w:rPr>
        <w:t>.</w:t>
      </w:r>
    </w:p>
    <w:p w:rsidR="006830D3" w:rsidRPr="00AC1683" w:rsidP="006830D3">
      <w:pPr>
        <w:shd w:val="clear" w:color="auto" w:fill="FFFFFF"/>
        <w:spacing w:after="100" w:afterAutospacing="1" w:line="240" w:lineRule="auto"/>
        <w:jc w:val="both"/>
        <w:outlineLvl w:val="4"/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Art.</w:t>
      </w:r>
      <w:r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4</w:t>
      </w:r>
      <w:r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 º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 xml:space="preserve"> - O poder Executivo poderá regulamentar a presente lei, no que couber.</w:t>
      </w:r>
    </w:p>
    <w:p w:rsidR="006830D3" w:rsidP="006830D3">
      <w:pPr>
        <w:pStyle w:val="NormalWeb"/>
        <w:shd w:val="clear" w:color="auto" w:fill="FFFFFF"/>
        <w:spacing w:line="360" w:lineRule="exact"/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>Art. 5</w:t>
      </w:r>
      <w:r w:rsidRPr="00AC1683">
        <w:rPr>
          <w:rFonts w:ascii="Arial" w:hAnsi="Arial" w:cs="Arial"/>
          <w:b/>
        </w:rPr>
        <w:t xml:space="preserve">º </w:t>
      </w:r>
      <w:r w:rsidRPr="00AC1683">
        <w:rPr>
          <w:rFonts w:ascii="Arial" w:hAnsi="Arial" w:cs="Arial"/>
          <w:bCs/>
          <w:color w:val="212529"/>
        </w:rPr>
        <w:t>-</w:t>
      </w:r>
      <w:r w:rsidRPr="00AC1683">
        <w:rPr>
          <w:rFonts w:ascii="Arial" w:hAnsi="Arial" w:cs="Arial"/>
        </w:rPr>
        <w:t xml:space="preserve"> Esta Lei entrará em vigor na data de sua publicação.</w:t>
      </w:r>
    </w:p>
    <w:p w:rsidR="00DB171E" w:rsidP="006830D3">
      <w:pPr>
        <w:spacing w:after="240" w:line="360" w:lineRule="exact"/>
        <w:ind w:left="283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Sala das Sessões, Bemvindo Moreira </w:t>
      </w:r>
      <w:r w:rsidRPr="00AC1683" w:rsidR="007C7E2E">
        <w:rPr>
          <w:rFonts w:ascii="Arial" w:eastAsia="Calibri" w:hAnsi="Arial" w:cs="Arial"/>
          <w:sz w:val="24"/>
          <w:szCs w:val="24"/>
          <w:lang w:eastAsia="pt-BR"/>
        </w:rPr>
        <w:t xml:space="preserve">Nery, </w:t>
      </w:r>
      <w:r w:rsidR="005128A4">
        <w:rPr>
          <w:rFonts w:ascii="Arial" w:eastAsia="Calibri" w:hAnsi="Arial" w:cs="Arial"/>
          <w:sz w:val="24"/>
          <w:szCs w:val="24"/>
          <w:lang w:eastAsia="pt-BR"/>
        </w:rPr>
        <w:t>21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AC1683" w:rsidR="007C7E2E">
        <w:rPr>
          <w:rFonts w:ascii="Arial" w:eastAsia="Calibri" w:hAnsi="Arial" w:cs="Arial"/>
          <w:sz w:val="24"/>
          <w:szCs w:val="24"/>
          <w:lang w:eastAsia="pt-BR"/>
        </w:rPr>
        <w:t xml:space="preserve">de </w:t>
      </w:r>
      <w:r w:rsidR="005128A4">
        <w:rPr>
          <w:rFonts w:ascii="Arial" w:eastAsia="Calibri" w:hAnsi="Arial" w:cs="Arial"/>
          <w:sz w:val="24"/>
          <w:szCs w:val="24"/>
          <w:lang w:eastAsia="pt-BR"/>
        </w:rPr>
        <w:t>julho</w:t>
      </w:r>
      <w:bookmarkStart w:id="0" w:name="_GoBack"/>
      <w:bookmarkEnd w:id="0"/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de 2022.</w:t>
      </w:r>
    </w:p>
    <w:p w:rsidR="00DB171E" w:rsidRPr="00990F3A" w:rsidP="00DB171E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295525" cy="1015365"/>
            <wp:effectExtent l="0" t="0" r="0" b="0"/>
            <wp:docPr id="4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1E" w:rsidRPr="00990F3A" w:rsidP="00DB171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DB171E" w:rsidRPr="00990F3A" w:rsidP="00DB171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DB171E" w:rsidP="006830D3">
      <w:pPr>
        <w:spacing w:after="240" w:line="360" w:lineRule="exact"/>
        <w:ind w:left="283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B171E" w:rsidRPr="00990F3A" w:rsidP="00DB171E">
      <w:pPr>
        <w:spacing w:after="160" w:line="259" w:lineRule="auto"/>
        <w:jc w:val="center"/>
        <w:rPr>
          <w:rFonts w:ascii="Calibri" w:eastAsia="Calibri" w:hAnsi="Calibri" w:cs="Times New Roman"/>
        </w:rPr>
      </w:pPr>
    </w:p>
    <w:p w:rsidR="006830D3" w:rsidP="006830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6830D3" w:rsidRPr="00AC1683" w:rsidP="006830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6830D3" w:rsidRPr="00AC1683" w:rsidP="006830D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6830D3" w:rsidP="00683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6830D3" w:rsidRPr="00D27F61" w:rsidP="00683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  <w:r w:rsidRPr="00D27F61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6830D3" w:rsidRPr="00D27F61" w:rsidP="00683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6830D3" w:rsidRPr="00D27F61" w:rsidP="006830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pt-BR"/>
        </w:rPr>
      </w:pPr>
    </w:p>
    <w:p w:rsidR="006830D3" w:rsidRPr="00D27F61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Sr. Presidente, </w:t>
      </w:r>
    </w:p>
    <w:p w:rsidR="006830D3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>Srs. Vereadores,</w:t>
      </w:r>
      <w:r w:rsidRPr="009531E5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</w:p>
    <w:p w:rsidR="006830D3" w:rsidRPr="00AC1683" w:rsidP="006830D3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6830D3" w:rsidRPr="003F37BB" w:rsidP="006830D3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hAnsi="Arial" w:cs="Arial"/>
        </w:rPr>
      </w:pPr>
      <w:r w:rsidRPr="00AC1683">
        <w:rPr>
          <w:rFonts w:ascii="Arial" w:hAnsi="Arial" w:cs="Arial"/>
        </w:rPr>
        <w:tab/>
      </w:r>
      <w:r w:rsidRPr="00AC1683">
        <w:rPr>
          <w:rFonts w:ascii="Arial" w:hAnsi="Arial" w:cs="Arial"/>
        </w:rPr>
        <w:tab/>
      </w:r>
      <w:r w:rsidRPr="003F37BB" w:rsidR="003F37BB">
        <w:rPr>
          <w:rFonts w:ascii="Arial" w:hAnsi="Arial" w:cs="Arial"/>
          <w:color w:val="212529"/>
          <w:shd w:val="clear" w:color="auto" w:fill="FFFFFF"/>
        </w:rPr>
        <w:t>A construção de um Hospital Público Veterinário ampliará o atendimento, beneficiando  a população de baixa renda</w:t>
      </w:r>
      <w:r w:rsidR="000272BD">
        <w:rPr>
          <w:rFonts w:ascii="Arial" w:hAnsi="Arial" w:cs="Arial"/>
          <w:color w:val="212529"/>
          <w:shd w:val="clear" w:color="auto" w:fill="FFFFFF"/>
        </w:rPr>
        <w:t xml:space="preserve"> que </w:t>
      </w:r>
      <w:r w:rsidRPr="003F37BB" w:rsidR="003F37BB">
        <w:rPr>
          <w:rFonts w:ascii="Arial" w:hAnsi="Arial" w:cs="Arial"/>
          <w:color w:val="212529"/>
          <w:shd w:val="clear" w:color="auto" w:fill="FFFFFF"/>
        </w:rPr>
        <w:t xml:space="preserve"> não tem acesso a consultas particulares,</w:t>
      </w:r>
      <w:r w:rsidR="003F37BB">
        <w:rPr>
          <w:rFonts w:ascii="Arial" w:hAnsi="Arial" w:cs="Arial"/>
          <w:color w:val="212529"/>
          <w:shd w:val="clear" w:color="auto" w:fill="FFFFFF"/>
        </w:rPr>
        <w:t xml:space="preserve"> assegurando </w:t>
      </w:r>
      <w:r w:rsidRPr="003F37BB" w:rsidR="003F37BB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3F37BB">
        <w:rPr>
          <w:rFonts w:ascii="Arial" w:hAnsi="Arial" w:cs="Arial"/>
          <w:color w:val="212529"/>
          <w:shd w:val="clear" w:color="auto" w:fill="FFFFFF"/>
        </w:rPr>
        <w:t xml:space="preserve">o </w:t>
      </w:r>
      <w:r w:rsidRPr="003F37BB" w:rsidR="003F37BB">
        <w:rPr>
          <w:rFonts w:ascii="Arial" w:hAnsi="Arial" w:cs="Arial"/>
          <w:color w:val="212529"/>
          <w:shd w:val="clear" w:color="auto" w:fill="FFFFFF"/>
        </w:rPr>
        <w:t>bem-estar animal. </w:t>
      </w:r>
    </w:p>
    <w:p w:rsidR="006830D3" w:rsidRPr="003F37BB" w:rsidP="006830D3">
      <w:pPr>
        <w:pStyle w:val="NormalWeb"/>
        <w:shd w:val="clear" w:color="auto" w:fill="FFFFFF"/>
        <w:spacing w:before="0" w:beforeAutospacing="0" w:after="161" w:afterAutospacing="0" w:line="360" w:lineRule="exact"/>
        <w:ind w:firstLine="2778"/>
        <w:contextualSpacing/>
        <w:jc w:val="both"/>
        <w:rPr>
          <w:rFonts w:ascii="Arial" w:hAnsi="Arial" w:cs="Arial"/>
        </w:rPr>
      </w:pPr>
    </w:p>
    <w:p w:rsidR="006830D3" w:rsidRPr="00AC1683" w:rsidP="006830D3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eastAsia="Calibri" w:hAnsi="Arial" w:cs="Arial"/>
        </w:rPr>
      </w:pPr>
      <w:r w:rsidRPr="00AC1683">
        <w:rPr>
          <w:rFonts w:ascii="Arial" w:hAnsi="Arial" w:cs="Arial"/>
        </w:rPr>
        <w:tab/>
      </w:r>
    </w:p>
    <w:p w:rsidR="006830D3" w:rsidRPr="00AC1683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6830D3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Sala das Sessões, Bemvindo Moreira Nery,</w:t>
      </w:r>
      <w:r w:rsidR="005128A4">
        <w:rPr>
          <w:rFonts w:ascii="Arial" w:eastAsia="Calibri" w:hAnsi="Arial" w:cs="Arial"/>
          <w:sz w:val="24"/>
          <w:szCs w:val="24"/>
          <w:lang w:eastAsia="pt-BR"/>
        </w:rPr>
        <w:t xml:space="preserve"> 21</w:t>
      </w:r>
      <w:r w:rsidRPr="00AC1683" w:rsidR="007C7E2E">
        <w:rPr>
          <w:rFonts w:ascii="Arial" w:eastAsia="Calibri" w:hAnsi="Arial" w:cs="Arial"/>
          <w:sz w:val="24"/>
          <w:szCs w:val="24"/>
          <w:lang w:eastAsia="pt-BR"/>
        </w:rPr>
        <w:t xml:space="preserve"> de </w:t>
      </w:r>
      <w:r w:rsidR="005128A4">
        <w:rPr>
          <w:rFonts w:ascii="Arial" w:eastAsia="Calibri" w:hAnsi="Arial" w:cs="Arial"/>
          <w:sz w:val="24"/>
          <w:szCs w:val="24"/>
          <w:lang w:eastAsia="pt-BR"/>
        </w:rPr>
        <w:t xml:space="preserve"> julho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>de 2022</w:t>
      </w:r>
      <w:r w:rsidRPr="009531E5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DB171E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B171E" w:rsidRPr="009531E5" w:rsidP="0068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6830D3" w:rsidP="006830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71E" w:rsidRPr="00990F3A" w:rsidP="00DB171E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186815"/>
            <wp:effectExtent l="0" t="0" r="0" b="0"/>
            <wp:docPr id="5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742406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1E" w:rsidRPr="00990F3A" w:rsidP="00DB171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DB171E" w:rsidRPr="00990F3A" w:rsidP="00DB171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924D97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924D97">
          <w:rPr>
            <w:rFonts w:ascii="Times New Roman" w:hAnsi="Times New Roman" w:cs="Times New Roman"/>
          </w:rPr>
          <w:fldChar w:fldCharType="separate"/>
        </w:r>
        <w:r w:rsidR="005128A4">
          <w:rPr>
            <w:rFonts w:ascii="Times New Roman" w:hAnsi="Times New Roman" w:cs="Times New Roman"/>
            <w:noProof/>
          </w:rPr>
          <w:t>1</w:t>
        </w:r>
        <w:r w:rsidRPr="00F534EC" w:rsidR="00924D97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pict>
        <v:shape id="Sino.Siscam.Desktop.Carimbo" o:spid="_x0000_s2051" type="#_x0000_t75" style="width:30pt;height:361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2BD"/>
    <w:rsid w:val="00074A8F"/>
    <w:rsid w:val="00104B7F"/>
    <w:rsid w:val="001058BC"/>
    <w:rsid w:val="001207F6"/>
    <w:rsid w:val="00152AE5"/>
    <w:rsid w:val="002018E1"/>
    <w:rsid w:val="002655B7"/>
    <w:rsid w:val="002757F4"/>
    <w:rsid w:val="0028259C"/>
    <w:rsid w:val="002B0CE2"/>
    <w:rsid w:val="002D0AE8"/>
    <w:rsid w:val="002E6D4A"/>
    <w:rsid w:val="002F77FB"/>
    <w:rsid w:val="003209C7"/>
    <w:rsid w:val="003475A3"/>
    <w:rsid w:val="003A0CFC"/>
    <w:rsid w:val="003A5FC0"/>
    <w:rsid w:val="003F37BB"/>
    <w:rsid w:val="00426C62"/>
    <w:rsid w:val="0043149E"/>
    <w:rsid w:val="00437E26"/>
    <w:rsid w:val="00462912"/>
    <w:rsid w:val="004B11B6"/>
    <w:rsid w:val="004C129D"/>
    <w:rsid w:val="004E2A59"/>
    <w:rsid w:val="005128A4"/>
    <w:rsid w:val="005424BC"/>
    <w:rsid w:val="00574428"/>
    <w:rsid w:val="005C3136"/>
    <w:rsid w:val="00645F4A"/>
    <w:rsid w:val="00661CF0"/>
    <w:rsid w:val="006830D3"/>
    <w:rsid w:val="006A4B7F"/>
    <w:rsid w:val="006A7D1D"/>
    <w:rsid w:val="006D0F20"/>
    <w:rsid w:val="006F3164"/>
    <w:rsid w:val="00780D4E"/>
    <w:rsid w:val="00797863"/>
    <w:rsid w:val="007C7E2E"/>
    <w:rsid w:val="008230A3"/>
    <w:rsid w:val="00864F5F"/>
    <w:rsid w:val="00924D97"/>
    <w:rsid w:val="00927526"/>
    <w:rsid w:val="009531E5"/>
    <w:rsid w:val="0097673D"/>
    <w:rsid w:val="00990F3A"/>
    <w:rsid w:val="00A7476F"/>
    <w:rsid w:val="00AC1683"/>
    <w:rsid w:val="00BB2E04"/>
    <w:rsid w:val="00BC0B06"/>
    <w:rsid w:val="00BD5E2F"/>
    <w:rsid w:val="00BE4C64"/>
    <w:rsid w:val="00C17469"/>
    <w:rsid w:val="00C669A3"/>
    <w:rsid w:val="00C854A6"/>
    <w:rsid w:val="00C8595A"/>
    <w:rsid w:val="00CD1705"/>
    <w:rsid w:val="00D27F61"/>
    <w:rsid w:val="00D46D10"/>
    <w:rsid w:val="00D60FC1"/>
    <w:rsid w:val="00D80D69"/>
    <w:rsid w:val="00DA0E17"/>
    <w:rsid w:val="00DA539F"/>
    <w:rsid w:val="00DB171E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AB4995A-2362-46B7-9CE7-9843227D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0D3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68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CB1FA-BA1C-405E-91E3-73B394DF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2020-12-17T14:07:00Z</cp:lastPrinted>
  <dcterms:created xsi:type="dcterms:W3CDTF">2022-07-11T14:40:00Z</dcterms:created>
  <dcterms:modified xsi:type="dcterms:W3CDTF">2022-07-21T15:48:00Z</dcterms:modified>
</cp:coreProperties>
</file>