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77/2022</w:t>
      </w:r>
    </w:p>
    <w:p w:rsidR="00F77EAF" w:rsidP="00F77EAF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77EAF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Dispõe sobre a outorga do Título de Cidadão </w:t>
      </w:r>
      <w:r w:rsidR="002F308A">
        <w:rPr>
          <w:rFonts w:ascii="Arial" w:hAnsi="Arial" w:cs="Arial"/>
          <w:i/>
          <w:sz w:val="24"/>
          <w:szCs w:val="24"/>
        </w:rPr>
        <w:t>Itapeviense</w:t>
      </w:r>
      <w:r>
        <w:rPr>
          <w:rFonts w:ascii="Arial" w:hAnsi="Arial" w:cs="Arial"/>
          <w:i/>
          <w:sz w:val="24"/>
          <w:szCs w:val="24"/>
        </w:rPr>
        <w:t xml:space="preserve"> ao </w:t>
      </w:r>
      <w:r w:rsidR="002F308A">
        <w:rPr>
          <w:rFonts w:ascii="Arial" w:hAnsi="Arial" w:cs="Arial"/>
          <w:i/>
          <w:sz w:val="24"/>
          <w:szCs w:val="24"/>
        </w:rPr>
        <w:t xml:space="preserve">Senhor </w:t>
      </w:r>
      <w:r w:rsidRPr="00D85218" w:rsidR="00D85218">
        <w:rPr>
          <w:rFonts w:ascii="Arial" w:hAnsi="Arial" w:cs="Arial"/>
          <w:i/>
          <w:sz w:val="24"/>
          <w:szCs w:val="24"/>
        </w:rPr>
        <w:t>Rubens Furlan</w:t>
      </w:r>
      <w:r w:rsidR="002129CF">
        <w:rPr>
          <w:rFonts w:ascii="Arial" w:hAnsi="Arial" w:cs="Arial"/>
          <w:i/>
          <w:sz w:val="24"/>
          <w:szCs w:val="24"/>
        </w:rPr>
        <w:t xml:space="preserve"> </w:t>
      </w:r>
      <w:r w:rsidR="002F308A">
        <w:rPr>
          <w:rFonts w:ascii="Arial" w:hAnsi="Arial" w:cs="Arial"/>
          <w:i/>
          <w:sz w:val="24"/>
          <w:szCs w:val="24"/>
        </w:rPr>
        <w:t>e</w:t>
      </w:r>
      <w:r>
        <w:rPr>
          <w:rFonts w:ascii="Arial" w:hAnsi="Arial" w:cs="Arial"/>
          <w:i/>
          <w:sz w:val="24"/>
          <w:szCs w:val="24"/>
        </w:rPr>
        <w:t xml:space="preserve"> dá outras providências.</w:t>
      </w:r>
    </w:p>
    <w:p w:rsidR="007A1BC1" w:rsidP="00F77EAF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F77EAF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7A1BC1" w:rsidP="00B57F5C">
      <w:pPr>
        <w:tabs>
          <w:tab w:val="left" w:pos="453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Art. 1º Fica concedido a outorga do Título de Cidadão </w:t>
      </w:r>
      <w:r w:rsidRPr="002F308A" w:rsidR="002F308A">
        <w:rPr>
          <w:rFonts w:ascii="Arial" w:hAnsi="Arial" w:cs="Arial"/>
          <w:i/>
          <w:sz w:val="24"/>
          <w:szCs w:val="24"/>
        </w:rPr>
        <w:t xml:space="preserve">Itapeviense ao Senhor </w:t>
      </w:r>
      <w:r w:rsidRPr="00D85218" w:rsidR="00D85218">
        <w:rPr>
          <w:rFonts w:ascii="Arial" w:hAnsi="Arial" w:cs="Arial"/>
          <w:i/>
          <w:sz w:val="24"/>
          <w:szCs w:val="24"/>
        </w:rPr>
        <w:t>Rubens Furlan</w:t>
      </w:r>
      <w:r w:rsidRPr="00ED273A" w:rsidR="00ED273A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e dá outras providências.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2º A honraria será conferida em Sessão Solene, a ser convocada pelo Presidente da Câmara Municipal de Itapevi, especialmente para esse fim.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4º Este Decreto Legislativo entra em vigor na data de sua publicação, revogadas as disposições em contrário.</w:t>
      </w:r>
    </w:p>
    <w:p w:rsidR="007A1BC1" w:rsidP="00F77E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1782445</wp:posOffset>
            </wp:positionH>
            <wp:positionV relativeFrom="paragraph">
              <wp:posOffset>8890</wp:posOffset>
            </wp:positionV>
            <wp:extent cx="2533650" cy="1090930"/>
            <wp:effectExtent l="0" t="0" r="0" b="0"/>
            <wp:wrapNone/>
            <wp:docPr id="3" name="Imagem 3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94632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85218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de </w:t>
      </w:r>
      <w:r w:rsidR="00D85218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</w:t>
      </w:r>
      <w:r w:rsidR="00ED273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7A1BC1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ED273A" w:rsidRPr="000B0B52" w:rsidP="000B0B52">
      <w:pPr>
        <w:spacing w:line="276" w:lineRule="auto"/>
        <w:ind w:left="709" w:firstLine="709"/>
        <w:jc w:val="center"/>
        <w:rPr>
          <w:rFonts w:ascii="Arial" w:hAnsi="Arial" w:cs="Arial"/>
          <w:sz w:val="24"/>
          <w:szCs w:val="24"/>
        </w:rPr>
      </w:pPr>
    </w:p>
    <w:p w:rsidR="00F77EAF" w:rsidP="00F77EA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F77EAF" w:rsidP="00F77EAF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sz w:val="32"/>
        </w:rPr>
        <w:t xml:space="preserve">          </w:t>
      </w:r>
      <w:r>
        <w:rPr>
          <w:rFonts w:ascii="Arial" w:hAnsi="Arial" w:cs="Arial"/>
          <w:i/>
          <w:sz w:val="24"/>
          <w:szCs w:val="24"/>
        </w:rPr>
        <w:t>Nobres Pares....</w:t>
      </w:r>
    </w:p>
    <w:p w:rsidR="00D85218" w:rsidRP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>Rubens Furlan nascido em 12 de</w:t>
      </w:r>
      <w:r>
        <w:rPr>
          <w:rFonts w:ascii="Arial" w:hAnsi="Arial" w:cs="Arial"/>
          <w:i/>
          <w:sz w:val="24"/>
          <w:szCs w:val="24"/>
        </w:rPr>
        <w:t xml:space="preserve"> dezembro de 1952, é formado em d</w:t>
      </w:r>
      <w:r w:rsidRPr="00D85218">
        <w:rPr>
          <w:rFonts w:ascii="Arial" w:hAnsi="Arial" w:cs="Arial"/>
          <w:i/>
          <w:sz w:val="24"/>
          <w:szCs w:val="24"/>
        </w:rPr>
        <w:t>ireito e seus 45 anos de vida pública são exemplos de determinação e dedicação. Filho de Antônio e Beatriz, ele é casado com Sônia Dias Furlan (desde 1982) e pai de quatro filhos: a deputada federal Bruna Furlan, Rubens Junior, Felipe e Priscila. Tem dois netos: Dante (filho de Priscila) e Isabella (filha da deputada Bruna).</w:t>
      </w:r>
    </w:p>
    <w:p w:rsidR="00D85218" w:rsidRP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>Foi eleito prefeito de Barueri em 1982, elegeu-se deputado estadual 1990 com a quarta maior votação do estado, garantindo a representação da região de Barueri na Assembleia Legislativa de São Paulo. Renunciou ao mandato de deputado estadual, pois nas eleições municipais de 1992 foi eleito para o segundo mandato à frente da Prefeitura de Barueri. Em 1998 tornou-se deputado federal, tendo sido o terceiro mais votado do estado e o quinto mais votado do país. Em Brasília foi reconhecido pela imprensa como um dos parlamentares mais atuantes do Brasil.</w:t>
      </w:r>
    </w:p>
    <w:p w:rsid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>De volta à Prefeitura em 2004, Furlan faz o maior governo social da história da cidade, constrói o Hospital Municipal e é reeleito em 2008. Quando Furlan conclui o quarto mandato, em 2012, o município já é referência em saúde, educação, segurança e qualidade de vida e parece não ver limites para a sua expansão, mas a realidade traria mais desafios.</w:t>
      </w:r>
    </w:p>
    <w:p w:rsidR="00D85218" w:rsidRP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>Em 2014 Furlan é aclamado para ser novamente candidato a prefeito e vence a eleição de 2016 com 84,7% dos votos. Com determinação e competência para superar crises. Enxuga as contas, recupera a capacidade de investimento, diminui consideravelmente a criminalidade, aposta em inovação e tecnologia, moderniza a educação e fortalece a saúde com a implantação dos Centros de Hemodiálise, de Diagnósticos e de Especialidades</w:t>
      </w:r>
    </w:p>
    <w:p w:rsid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 xml:space="preserve">Seu desempenho foi tão positivo que ele se reelege nas eleições de 2020 com 85,35% dos votos e atinge o recorde nacional de seis mandatos à frente de uma </w:t>
      </w:r>
      <w:r w:rsidRPr="00D85218">
        <w:rPr>
          <w:rFonts w:ascii="Arial" w:hAnsi="Arial" w:cs="Arial"/>
          <w:i/>
          <w:sz w:val="24"/>
          <w:szCs w:val="24"/>
        </w:rPr>
        <w:t>mesma cidade. O trabalho não para e, mesmo durante a maior pandemia dos últimos 100 anos, Furlan consegue transformar Barueri na primeira cidade do Brasil em competitividade, desenvolvimento econômico e geração de empregos.</w:t>
      </w:r>
    </w:p>
    <w:p w:rsidR="00D85218" w:rsidP="00D85218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D85218">
        <w:rPr>
          <w:rFonts w:ascii="Arial" w:hAnsi="Arial" w:cs="Arial"/>
          <w:i/>
          <w:sz w:val="24"/>
          <w:szCs w:val="24"/>
        </w:rPr>
        <w:t>Neste sexto mandato, Furlan também já avista a materialização do maior sonho de toda a sua vida pública: a construção do Hospital Regional, atualmente em obras aceleradas no bairro Votupoca. Um sonho de todas as cidades vizinhas e que agora se realiza. Assim é Furlan, uma história de amor, não só por Barueri, mas por toda a nossa região.</w:t>
      </w:r>
    </w:p>
    <w:p w:rsidR="00F77EAF" w:rsidP="00D8521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B57F5C" w:rsidP="00B57F5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 w:rsidR="00D85218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de </w:t>
      </w:r>
      <w:r w:rsidR="00D85218">
        <w:rPr>
          <w:rFonts w:ascii="Arial" w:hAnsi="Arial" w:cs="Arial"/>
          <w:sz w:val="24"/>
          <w:szCs w:val="24"/>
        </w:rPr>
        <w:t>junho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de </w:t>
      </w:r>
      <w:r w:rsidR="00ED273A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B57F5C" w:rsidP="007A1BC1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1706245</wp:posOffset>
            </wp:positionH>
            <wp:positionV relativeFrom="paragraph">
              <wp:posOffset>8890</wp:posOffset>
            </wp:positionV>
            <wp:extent cx="2533650" cy="1090930"/>
            <wp:effectExtent l="0" t="0" r="0" b="0"/>
            <wp:wrapNone/>
            <wp:docPr id="4" name="Imagem 4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06143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7F5C" w:rsidP="007A1BC1">
      <w:pPr>
        <w:tabs>
          <w:tab w:val="left" w:pos="123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7A1BC1">
      <w:pPr>
        <w:tabs>
          <w:tab w:val="left" w:pos="2070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B57F5C" w:rsidP="00ED27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B57F5C" w:rsidP="00B57F5C">
      <w:pPr>
        <w:tabs>
          <w:tab w:val="left" w:pos="5103"/>
        </w:tabs>
        <w:spacing w:line="276" w:lineRule="auto"/>
        <w:rPr>
          <w:rFonts w:ascii="Arial" w:hAnsi="Arial" w:cs="Arial"/>
          <w:sz w:val="24"/>
          <w:szCs w:val="24"/>
        </w:rPr>
      </w:pPr>
    </w:p>
    <w:p w:rsidR="00B57F5C" w:rsidP="00B57F5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8C2371" w:rsidRPr="00F26C9A" w:rsidP="00F26C9A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7434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74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EAF"/>
    <w:rsid w:val="000004F2"/>
    <w:rsid w:val="00004589"/>
    <w:rsid w:val="00042100"/>
    <w:rsid w:val="00074A8F"/>
    <w:rsid w:val="000B0B52"/>
    <w:rsid w:val="001207F6"/>
    <w:rsid w:val="0016200B"/>
    <w:rsid w:val="001E64D3"/>
    <w:rsid w:val="002129CF"/>
    <w:rsid w:val="00246A82"/>
    <w:rsid w:val="002655B7"/>
    <w:rsid w:val="00265941"/>
    <w:rsid w:val="002757F4"/>
    <w:rsid w:val="002E6D4A"/>
    <w:rsid w:val="002F308A"/>
    <w:rsid w:val="003209C7"/>
    <w:rsid w:val="003A5FC0"/>
    <w:rsid w:val="003C63DD"/>
    <w:rsid w:val="003F1A17"/>
    <w:rsid w:val="00426C62"/>
    <w:rsid w:val="004B11B6"/>
    <w:rsid w:val="004B360B"/>
    <w:rsid w:val="004E2A59"/>
    <w:rsid w:val="00505E8D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31BA8"/>
    <w:rsid w:val="00770E7C"/>
    <w:rsid w:val="00780D4E"/>
    <w:rsid w:val="007A1BC1"/>
    <w:rsid w:val="007B3001"/>
    <w:rsid w:val="007C2DA9"/>
    <w:rsid w:val="007F6CDD"/>
    <w:rsid w:val="008230A3"/>
    <w:rsid w:val="00837F21"/>
    <w:rsid w:val="00865CDA"/>
    <w:rsid w:val="008A454C"/>
    <w:rsid w:val="008C2371"/>
    <w:rsid w:val="00927526"/>
    <w:rsid w:val="009605E8"/>
    <w:rsid w:val="0097673D"/>
    <w:rsid w:val="009A4C67"/>
    <w:rsid w:val="009B4EDE"/>
    <w:rsid w:val="009E10B6"/>
    <w:rsid w:val="00A067B2"/>
    <w:rsid w:val="00A15921"/>
    <w:rsid w:val="00A24D64"/>
    <w:rsid w:val="00A7476F"/>
    <w:rsid w:val="00A90F63"/>
    <w:rsid w:val="00B57F5C"/>
    <w:rsid w:val="00BB2E04"/>
    <w:rsid w:val="00BC0B06"/>
    <w:rsid w:val="00BD5E2F"/>
    <w:rsid w:val="00C17469"/>
    <w:rsid w:val="00C5194C"/>
    <w:rsid w:val="00CD1705"/>
    <w:rsid w:val="00D270C9"/>
    <w:rsid w:val="00D80D69"/>
    <w:rsid w:val="00D85218"/>
    <w:rsid w:val="00DA06C1"/>
    <w:rsid w:val="00E57395"/>
    <w:rsid w:val="00E609FF"/>
    <w:rsid w:val="00EA08C2"/>
    <w:rsid w:val="00ED273A"/>
    <w:rsid w:val="00F26C9A"/>
    <w:rsid w:val="00F42617"/>
    <w:rsid w:val="00F534EC"/>
    <w:rsid w:val="00F72F43"/>
    <w:rsid w:val="00F77EA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E04ED0-AE50-44C2-BCE3-B3C353B8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EA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DECRE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EF779-16C1-4FD8-8A9D-D7558E2E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3</Pages>
  <Words>566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2</cp:revision>
  <cp:lastPrinted>2021-01-27T12:58:00Z</cp:lastPrinted>
  <dcterms:created xsi:type="dcterms:W3CDTF">2022-06-23T18:08:00Z</dcterms:created>
  <dcterms:modified xsi:type="dcterms:W3CDTF">2022-06-23T18:08:00Z</dcterms:modified>
</cp:coreProperties>
</file>