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F61" w:rsidRDefault="00D27F61" w:rsidP="00D27F61">
      <w:pPr>
        <w:spacing w:after="240" w:line="360" w:lineRule="exact"/>
        <w:rPr>
          <w:rFonts w:ascii="Arial" w:eastAsia="Calibri" w:hAnsi="Arial" w:cs="Arial"/>
          <w:b/>
          <w:sz w:val="24"/>
          <w:szCs w:val="24"/>
          <w:lang w:eastAsia="pt-BR"/>
        </w:rPr>
      </w:pPr>
    </w:p>
    <w:p w:rsidR="00D27F61" w:rsidRPr="00D27F61" w:rsidRDefault="00D27F61" w:rsidP="00D27F61">
      <w:pPr>
        <w:spacing w:after="240" w:line="360" w:lineRule="exact"/>
        <w:rPr>
          <w:rFonts w:ascii="Arial" w:eastAsia="Calibri" w:hAnsi="Arial" w:cs="Arial"/>
          <w:b/>
          <w:sz w:val="24"/>
          <w:szCs w:val="24"/>
          <w:lang w:eastAsia="pt-BR"/>
        </w:rPr>
      </w:pPr>
      <w:r w:rsidRPr="00D27F61">
        <w:rPr>
          <w:rFonts w:ascii="Arial" w:eastAsia="Calibri" w:hAnsi="Arial" w:cs="Arial"/>
          <w:b/>
          <w:sz w:val="24"/>
          <w:szCs w:val="24"/>
          <w:lang w:eastAsia="pt-BR"/>
        </w:rPr>
        <w:t xml:space="preserve">PROJETO DE LEI Nº </w:t>
      </w:r>
      <w:r w:rsidR="007B060E">
        <w:rPr>
          <w:rFonts w:ascii="Arial" w:eastAsia="Calibri" w:hAnsi="Arial" w:cs="Arial"/>
          <w:b/>
          <w:sz w:val="24"/>
          <w:szCs w:val="24"/>
          <w:lang w:eastAsia="pt-BR"/>
        </w:rPr>
        <w:t>26</w:t>
      </w:r>
      <w:bookmarkStart w:id="0" w:name="_GoBack"/>
      <w:bookmarkEnd w:id="0"/>
      <w:r w:rsidRPr="00D27F61">
        <w:rPr>
          <w:rFonts w:ascii="Arial" w:eastAsia="Calibri" w:hAnsi="Arial" w:cs="Arial"/>
          <w:b/>
          <w:sz w:val="24"/>
          <w:szCs w:val="24"/>
          <w:lang w:eastAsia="pt-BR"/>
        </w:rPr>
        <w:t xml:space="preserve"> /2021</w:t>
      </w:r>
    </w:p>
    <w:p w:rsidR="00D27F61" w:rsidRPr="00D27F61" w:rsidRDefault="00D27F61" w:rsidP="00D27F61">
      <w:pPr>
        <w:spacing w:after="0"/>
        <w:ind w:left="4248"/>
        <w:jc w:val="both"/>
        <w:rPr>
          <w:rFonts w:ascii="Arial" w:eastAsia="Calibri" w:hAnsi="Arial" w:cs="Arial"/>
          <w:b/>
          <w:i/>
          <w:sz w:val="24"/>
          <w:szCs w:val="24"/>
        </w:rPr>
      </w:pPr>
      <w:r w:rsidRPr="00D27F61">
        <w:rPr>
          <w:rFonts w:ascii="Arial" w:eastAsia="Calibri" w:hAnsi="Arial" w:cs="Arial"/>
          <w:b/>
          <w:i/>
          <w:sz w:val="24"/>
          <w:szCs w:val="24"/>
        </w:rPr>
        <w:t>Dispõe sobre agendamento telefônico de consultas médicas para idosos e portadores de necessidades especiais nas Unidades de Saúde do Município de Itapevi.</w:t>
      </w:r>
    </w:p>
    <w:p w:rsidR="00D27F61" w:rsidRPr="00D27F61" w:rsidRDefault="00D27F61" w:rsidP="00D27F61">
      <w:pPr>
        <w:spacing w:after="0" w:line="240" w:lineRule="auto"/>
        <w:ind w:left="4253"/>
        <w:jc w:val="both"/>
        <w:rPr>
          <w:rFonts w:ascii="Times New Roman" w:eastAsia="Calibri" w:hAnsi="Times New Roman" w:cs="Times New Roman"/>
          <w:i/>
          <w:sz w:val="24"/>
          <w:szCs w:val="24"/>
          <w:lang w:eastAsia="pt-BR"/>
        </w:rPr>
      </w:pPr>
    </w:p>
    <w:p w:rsidR="00D27F61" w:rsidRPr="00D27F61" w:rsidRDefault="00D27F61" w:rsidP="00D27F61">
      <w:pPr>
        <w:spacing w:after="0" w:line="240" w:lineRule="auto"/>
        <w:ind w:left="4253"/>
        <w:jc w:val="both"/>
        <w:rPr>
          <w:rFonts w:ascii="Times New Roman" w:eastAsia="Calibri" w:hAnsi="Times New Roman" w:cs="Times New Roman"/>
          <w:i/>
          <w:sz w:val="24"/>
          <w:szCs w:val="24"/>
          <w:lang w:eastAsia="pt-BR"/>
        </w:rPr>
      </w:pPr>
    </w:p>
    <w:p w:rsidR="00D27F61" w:rsidRPr="00D27F61" w:rsidRDefault="00D27F61" w:rsidP="00D27F6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D27F61">
        <w:rPr>
          <w:rFonts w:ascii="Arial" w:eastAsia="Calibri" w:hAnsi="Arial" w:cs="Arial"/>
          <w:sz w:val="24"/>
          <w:szCs w:val="24"/>
          <w:lang w:eastAsia="pt-BR"/>
        </w:rPr>
        <w:t xml:space="preserve">   A Câmara Municipal de Itapevi, no uso de suas atribuições legais, aprova: </w:t>
      </w:r>
    </w:p>
    <w:p w:rsidR="00D27F61" w:rsidRPr="00D27F61" w:rsidRDefault="00D27F61" w:rsidP="00D27F6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D27F61">
        <w:rPr>
          <w:rFonts w:ascii="Times New Roman" w:eastAsia="Calibri" w:hAnsi="Times New Roman" w:cs="Arial"/>
          <w:sz w:val="24"/>
          <w:szCs w:val="24"/>
          <w:lang w:eastAsia="pt-BR"/>
        </w:rPr>
        <w:t xml:space="preserve">   </w:t>
      </w:r>
    </w:p>
    <w:p w:rsidR="00D27F61" w:rsidRPr="00D27F61" w:rsidRDefault="00D27F61" w:rsidP="00D27F6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D27F61">
        <w:rPr>
          <w:rFonts w:ascii="Arial" w:eastAsia="Calibri" w:hAnsi="Arial" w:cs="Arial"/>
          <w:b/>
          <w:sz w:val="24"/>
          <w:szCs w:val="24"/>
          <w:lang w:eastAsia="pt-BR"/>
        </w:rPr>
        <w:t>Artigo 1º</w:t>
      </w:r>
      <w:r w:rsidRPr="00D27F61">
        <w:rPr>
          <w:rFonts w:ascii="Arial" w:eastAsia="Calibri" w:hAnsi="Arial" w:cs="Arial"/>
          <w:sz w:val="24"/>
          <w:szCs w:val="24"/>
          <w:lang w:eastAsia="pt-BR"/>
        </w:rPr>
        <w:t xml:space="preserve"> – Estabelece o agendamento telefônico de consultas medicas para os idosos e portadores de necessidades especiais nas unidades de saúde do Município de Itapevi.</w:t>
      </w:r>
    </w:p>
    <w:p w:rsidR="00D27F61" w:rsidRPr="00D27F61" w:rsidRDefault="00D27F61" w:rsidP="00D27F6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D27F61" w:rsidRPr="00D27F61" w:rsidRDefault="00D27F61" w:rsidP="00D27F6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D27F61">
        <w:rPr>
          <w:rFonts w:ascii="Arial" w:eastAsia="Calibri" w:hAnsi="Arial" w:cs="Arial"/>
          <w:b/>
          <w:sz w:val="24"/>
          <w:szCs w:val="24"/>
          <w:lang w:eastAsia="pt-BR"/>
        </w:rPr>
        <w:t>Artigo 2º</w:t>
      </w:r>
      <w:r w:rsidRPr="00D27F61">
        <w:rPr>
          <w:rFonts w:ascii="Arial" w:eastAsia="Calibri" w:hAnsi="Arial" w:cs="Arial"/>
          <w:sz w:val="24"/>
          <w:szCs w:val="24"/>
          <w:lang w:eastAsia="pt-BR"/>
        </w:rPr>
        <w:t xml:space="preserve"> – O agendamento de que trata esta Lei somente será possível nas unidades de saúde na qual o idoso ou portador de necessidades especiais já estiver previamente cadastrado e identificado através do Programa de Saúde da família.</w:t>
      </w:r>
    </w:p>
    <w:p w:rsidR="00D27F61" w:rsidRPr="00D27F61" w:rsidRDefault="00D27F61" w:rsidP="00D27F6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D27F61" w:rsidRPr="00D27F61" w:rsidRDefault="00D27F61" w:rsidP="00D27F6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D27F61">
        <w:rPr>
          <w:rFonts w:ascii="Arial" w:eastAsia="Calibri" w:hAnsi="Arial" w:cs="Arial"/>
          <w:b/>
          <w:sz w:val="24"/>
          <w:szCs w:val="24"/>
          <w:lang w:eastAsia="pt-BR"/>
        </w:rPr>
        <w:t>Artigo 3º</w:t>
      </w:r>
      <w:r w:rsidRPr="00D27F61">
        <w:rPr>
          <w:rFonts w:ascii="Arial" w:eastAsia="Calibri" w:hAnsi="Arial" w:cs="Arial"/>
          <w:sz w:val="24"/>
          <w:szCs w:val="24"/>
          <w:lang w:eastAsia="pt-BR"/>
        </w:rPr>
        <w:t xml:space="preserve"> –A unidade de saúde deverá disponibilizar no mínimo 1/3 (um terço) das consultas diárias para agendamento de idosos e portadores de necessidades especiais.</w:t>
      </w:r>
    </w:p>
    <w:p w:rsidR="00D27F61" w:rsidRPr="00D27F61" w:rsidRDefault="00D27F61" w:rsidP="00D27F6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D27F61" w:rsidRPr="00D27F61" w:rsidRDefault="00D27F61" w:rsidP="00D27F6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D27F61">
        <w:rPr>
          <w:rFonts w:ascii="Arial" w:eastAsia="Calibri" w:hAnsi="Arial" w:cs="Arial"/>
          <w:b/>
          <w:sz w:val="24"/>
          <w:szCs w:val="24"/>
          <w:lang w:eastAsia="pt-BR"/>
        </w:rPr>
        <w:t>Artigo 4º</w:t>
      </w:r>
      <w:r w:rsidRPr="00D27F61">
        <w:rPr>
          <w:rFonts w:ascii="Arial" w:eastAsia="Calibri" w:hAnsi="Arial" w:cs="Arial"/>
          <w:sz w:val="24"/>
          <w:szCs w:val="24"/>
          <w:lang w:eastAsia="pt-BR"/>
        </w:rPr>
        <w:t xml:space="preserve"> –Na ocasião da consulta, o paciente deverá apresentar a sua carteira de identidade e o cartão do Sistema Único de saúde – SUS.</w:t>
      </w:r>
    </w:p>
    <w:p w:rsidR="00D27F61" w:rsidRPr="00D27F61" w:rsidRDefault="00D27F61" w:rsidP="00D27F6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D27F61" w:rsidRPr="00D27F61" w:rsidRDefault="00D27F61" w:rsidP="00D27F6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D27F61">
        <w:rPr>
          <w:rFonts w:ascii="Arial" w:eastAsia="Calibri" w:hAnsi="Arial" w:cs="Arial"/>
          <w:b/>
          <w:sz w:val="24"/>
          <w:szCs w:val="24"/>
          <w:lang w:eastAsia="pt-BR"/>
        </w:rPr>
        <w:t>Artigo 5º</w:t>
      </w:r>
      <w:r w:rsidRPr="00D27F61">
        <w:rPr>
          <w:rFonts w:ascii="Arial" w:eastAsia="Calibri" w:hAnsi="Arial" w:cs="Arial"/>
          <w:sz w:val="24"/>
          <w:szCs w:val="24"/>
          <w:lang w:eastAsia="pt-BR"/>
        </w:rPr>
        <w:t xml:space="preserve"> – As Unidades de saúde deverão afixar em local visível a população, material indicativo do conteúdo desta lei, bem como os respectivos números de telefones e horários que ocorrerão os respectivos agendamentos.</w:t>
      </w:r>
    </w:p>
    <w:p w:rsidR="00D27F61" w:rsidRPr="00D27F61" w:rsidRDefault="00D27F61" w:rsidP="00D27F6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D27F61" w:rsidRPr="00D27F61" w:rsidRDefault="00D27F61" w:rsidP="00D27F61">
      <w:pPr>
        <w:spacing w:after="0" w:line="240" w:lineRule="auto"/>
        <w:jc w:val="both"/>
        <w:rPr>
          <w:rFonts w:ascii="Arial" w:eastAsia="MS Mincho" w:hAnsi="Arial" w:cs="Arial"/>
          <w:sz w:val="24"/>
          <w:szCs w:val="24"/>
          <w:lang w:eastAsia="pt-BR"/>
        </w:rPr>
      </w:pPr>
      <w:r w:rsidRPr="00D27F61">
        <w:rPr>
          <w:rFonts w:ascii="Arial" w:eastAsia="Calibri" w:hAnsi="Arial" w:cs="Arial"/>
          <w:b/>
          <w:sz w:val="24"/>
          <w:szCs w:val="24"/>
          <w:lang w:eastAsia="pt-BR"/>
        </w:rPr>
        <w:t>Artigo 6º</w:t>
      </w:r>
      <w:r w:rsidRPr="00D27F61">
        <w:rPr>
          <w:rFonts w:ascii="Arial" w:eastAsia="Calibri" w:hAnsi="Arial" w:cs="Arial"/>
          <w:sz w:val="24"/>
          <w:szCs w:val="24"/>
          <w:lang w:eastAsia="pt-BR"/>
        </w:rPr>
        <w:t xml:space="preserve"> -  O Poder Executivo poderá regulamentar a presente Lei no que couber.</w:t>
      </w:r>
    </w:p>
    <w:p w:rsidR="00D27F61" w:rsidRPr="00D27F61" w:rsidRDefault="00D27F61" w:rsidP="00D27F6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D27F61" w:rsidRDefault="00D27F61" w:rsidP="00D27F6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D27F61">
        <w:rPr>
          <w:rFonts w:ascii="Arial" w:eastAsia="Calibri" w:hAnsi="Arial" w:cs="Arial"/>
          <w:b/>
          <w:sz w:val="24"/>
          <w:szCs w:val="24"/>
          <w:lang w:eastAsia="pt-BR"/>
        </w:rPr>
        <w:t>Artigo 7º</w:t>
      </w:r>
      <w:r w:rsidRPr="00D27F61">
        <w:rPr>
          <w:rFonts w:ascii="Arial" w:eastAsia="Calibri" w:hAnsi="Arial" w:cs="Arial"/>
          <w:sz w:val="24"/>
          <w:szCs w:val="24"/>
          <w:lang w:eastAsia="pt-BR"/>
        </w:rPr>
        <w:t xml:space="preserve"> – Essa Lei entrará em Vigor na data de sua publicação.</w:t>
      </w:r>
    </w:p>
    <w:p w:rsidR="00D27F61" w:rsidRPr="00D27F61" w:rsidRDefault="00D27F61" w:rsidP="00D27F6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D27F61" w:rsidRPr="00D27F61" w:rsidRDefault="00D27F61" w:rsidP="00D27F61">
      <w:pPr>
        <w:spacing w:after="240" w:line="360" w:lineRule="exact"/>
        <w:ind w:left="283"/>
        <w:jc w:val="both"/>
        <w:rPr>
          <w:rFonts w:ascii="Times New Roman" w:eastAsia="Calibri" w:hAnsi="Times New Roman" w:cs="Times New Roman"/>
          <w:b/>
          <w:sz w:val="24"/>
          <w:szCs w:val="24"/>
          <w:lang w:eastAsia="pt-BR"/>
        </w:rPr>
      </w:pPr>
      <w:r w:rsidRPr="00D27F61">
        <w:rPr>
          <w:rFonts w:ascii="Arial" w:eastAsia="Calibri" w:hAnsi="Arial" w:cs="Arial"/>
          <w:sz w:val="24"/>
          <w:szCs w:val="24"/>
          <w:lang w:eastAsia="pt-BR"/>
        </w:rPr>
        <w:t xml:space="preserve">Sala das Sessões, </w:t>
      </w:r>
      <w:proofErr w:type="spellStart"/>
      <w:r w:rsidRPr="00D27F61">
        <w:rPr>
          <w:rFonts w:ascii="Arial" w:eastAsia="Calibri" w:hAnsi="Arial" w:cs="Arial"/>
          <w:sz w:val="24"/>
          <w:szCs w:val="24"/>
          <w:lang w:eastAsia="pt-BR"/>
        </w:rPr>
        <w:t>Bemvindo</w:t>
      </w:r>
      <w:proofErr w:type="spellEnd"/>
      <w:r w:rsidRPr="00D27F61">
        <w:rPr>
          <w:rFonts w:ascii="Arial" w:eastAsia="Calibri" w:hAnsi="Arial" w:cs="Arial"/>
          <w:sz w:val="24"/>
          <w:szCs w:val="24"/>
          <w:lang w:eastAsia="pt-BR"/>
        </w:rPr>
        <w:t xml:space="preserve"> Moreira Nery, 05 de fevereiro de 2021.</w:t>
      </w:r>
    </w:p>
    <w:p w:rsidR="00D27F61" w:rsidRPr="00D27F61" w:rsidRDefault="00D27F61" w:rsidP="00D27F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t-BR"/>
        </w:rPr>
      </w:pPr>
      <w:r w:rsidRPr="00D27F61">
        <w:rPr>
          <w:rFonts w:ascii="Times New Roman" w:eastAsia="Calibri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6BCF1EB6" wp14:editId="2F4147DB">
            <wp:extent cx="2419350" cy="1038225"/>
            <wp:effectExtent l="0" t="0" r="0" b="0"/>
            <wp:docPr id="1" name="Imagem 1" descr="ass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F61" w:rsidRPr="00D27F61" w:rsidRDefault="00D27F61" w:rsidP="00D27F6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t-BR"/>
        </w:rPr>
      </w:pPr>
    </w:p>
    <w:p w:rsidR="00D27F61" w:rsidRPr="00D27F61" w:rsidRDefault="00D27F61" w:rsidP="00D27F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 w:rsidRPr="00D27F61"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  <w:t>JUSTIFICATIVA</w:t>
      </w:r>
    </w:p>
    <w:p w:rsidR="00D27F61" w:rsidRPr="00D27F61" w:rsidRDefault="00D27F61" w:rsidP="00D27F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</w:p>
    <w:p w:rsidR="00D27F61" w:rsidRPr="00D27F61" w:rsidRDefault="00D27F61" w:rsidP="00D27F6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eastAsia="pt-BR"/>
        </w:rPr>
      </w:pPr>
    </w:p>
    <w:p w:rsidR="00D27F61" w:rsidRPr="00D27F61" w:rsidRDefault="00D27F61" w:rsidP="00D27F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D27F6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Sr. Presidente, </w:t>
      </w:r>
    </w:p>
    <w:p w:rsidR="00D27F61" w:rsidRPr="00D27F61" w:rsidRDefault="00D27F61" w:rsidP="00D27F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D27F61">
        <w:rPr>
          <w:rFonts w:ascii="Times New Roman" w:eastAsia="Calibri" w:hAnsi="Times New Roman" w:cs="Times New Roman"/>
          <w:sz w:val="24"/>
          <w:szCs w:val="24"/>
          <w:lang w:eastAsia="pt-BR"/>
        </w:rPr>
        <w:t>Srs. Vereadores,</w:t>
      </w:r>
    </w:p>
    <w:p w:rsidR="00D27F61" w:rsidRPr="00D27F61" w:rsidRDefault="00D27F61" w:rsidP="00D27F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:rsidR="00D27F61" w:rsidRPr="00D27F61" w:rsidRDefault="00D27F61" w:rsidP="00D27F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D27F61">
        <w:rPr>
          <w:rFonts w:ascii="Arial" w:eastAsia="Calibri" w:hAnsi="Arial" w:cs="Arial"/>
          <w:sz w:val="24"/>
          <w:szCs w:val="24"/>
          <w:lang w:eastAsia="pt-BR"/>
        </w:rPr>
        <w:t>Com o aumento da demanda de atendimentos, as dificuldades para os idosos e para as pessoas portadoras de deficiência também aumentam, pois, quando procuram o atendimento nos postos de saúde, é sinal que alguma coisa não vai bem, além das possíveis dificuldades de locomoção para ir ao posto de saúde somente para marcar a consulta com o especialista. Assim, propomos fazer o que já se faz nos consultórios particulares ou nos planos de saúde, nos quais as consultas são agendadas por telefone. O objetivo é que o agendamento por telefone possa ser feito pelo menos de imediato para os idosos e para os portadores de deficiências já cadastrados nas unidades de saúde. O atendimento preferencial que ora se propõe deverá ser realizado na própria unidade de saúde onde o paciente fez cadastro anteriormente, podendo então agendar por telefone as próximas consultas, indicando sua carteira de identidade e cartão do sistema Único de Saúde (SUS), para fins do atendimento sem a espera em filas. Esse atendimento preferencial contempla uma ampla legislação, somando-se inclusive ao Estatuto do Idoso, que determina especificamente que as pessoas desta faixa etária tenham atendimento preferencial no SUS. Nesse sentido, o presente Projeto de Lei, busca a melhoria do atendimento aos idosos e aos portadores de deficiência, justamente na faixa etária e na condição em que as pessoas ficam mais fragilizadas.</w:t>
      </w:r>
    </w:p>
    <w:p w:rsidR="00D27F61" w:rsidRPr="00D27F61" w:rsidRDefault="00D27F61" w:rsidP="00D27F6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D27F61">
        <w:rPr>
          <w:rFonts w:ascii="Times New Roman" w:eastAsia="Calibri" w:hAnsi="Times New Roman" w:cs="Arial"/>
          <w:color w:val="000000"/>
          <w:sz w:val="24"/>
          <w:szCs w:val="24"/>
          <w:shd w:val="clear" w:color="auto" w:fill="FFFFFF"/>
          <w:lang w:eastAsia="pt-BR"/>
        </w:rPr>
        <w:tab/>
      </w:r>
      <w:r w:rsidRPr="00D27F61">
        <w:rPr>
          <w:rFonts w:ascii="Times New Roman" w:eastAsia="Calibri" w:hAnsi="Times New Roman" w:cs="Arial"/>
          <w:color w:val="000000"/>
          <w:sz w:val="24"/>
          <w:szCs w:val="24"/>
          <w:shd w:val="clear" w:color="auto" w:fill="FFFFFF"/>
          <w:lang w:eastAsia="pt-BR"/>
        </w:rPr>
        <w:tab/>
      </w:r>
    </w:p>
    <w:p w:rsidR="00D27F61" w:rsidRPr="00D27F61" w:rsidRDefault="00D27F61" w:rsidP="00D27F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D27F61">
        <w:rPr>
          <w:rFonts w:ascii="Arial" w:eastAsia="Calibri" w:hAnsi="Arial" w:cs="Arial"/>
          <w:sz w:val="24"/>
          <w:szCs w:val="24"/>
          <w:lang w:eastAsia="pt-BR"/>
        </w:rPr>
        <w:t>Pelo exposto, solicito aos nobres pares a aprovação desta lei.</w:t>
      </w:r>
    </w:p>
    <w:p w:rsidR="00D27F61" w:rsidRPr="00D27F61" w:rsidRDefault="00D27F61" w:rsidP="00D27F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D27F61" w:rsidRPr="00D27F61" w:rsidRDefault="00D27F61" w:rsidP="00D27F6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D27F61">
        <w:rPr>
          <w:rFonts w:ascii="Arial" w:eastAsia="Calibri" w:hAnsi="Arial" w:cs="Arial"/>
          <w:sz w:val="24"/>
          <w:szCs w:val="24"/>
          <w:lang w:eastAsia="pt-BR"/>
        </w:rPr>
        <w:t xml:space="preserve">Sala das Sessões, </w:t>
      </w:r>
      <w:proofErr w:type="spellStart"/>
      <w:r w:rsidRPr="00D27F61">
        <w:rPr>
          <w:rFonts w:ascii="Arial" w:eastAsia="Calibri" w:hAnsi="Arial" w:cs="Arial"/>
          <w:sz w:val="24"/>
          <w:szCs w:val="24"/>
          <w:lang w:eastAsia="pt-BR"/>
        </w:rPr>
        <w:t>Bemvindo</w:t>
      </w:r>
      <w:proofErr w:type="spellEnd"/>
      <w:r w:rsidRPr="00D27F61">
        <w:rPr>
          <w:rFonts w:ascii="Arial" w:eastAsia="Calibri" w:hAnsi="Arial" w:cs="Arial"/>
          <w:sz w:val="24"/>
          <w:szCs w:val="24"/>
          <w:lang w:eastAsia="pt-BR"/>
        </w:rPr>
        <w:t xml:space="preserve"> Moreira Nery, 05 de fevereiro de 2021.</w:t>
      </w:r>
    </w:p>
    <w:p w:rsidR="00797863" w:rsidRDefault="00D27F61" w:rsidP="00D27F6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7F61">
        <w:rPr>
          <w:rFonts w:ascii="Times New Roman" w:eastAsia="Calibri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03DA10E6" wp14:editId="5B549D98">
            <wp:extent cx="1790700" cy="771525"/>
            <wp:effectExtent l="0" t="0" r="0" b="0"/>
            <wp:docPr id="2" name="Imagem 2" descr="ass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ssi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863" w:rsidSect="00D27F6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552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95A" w:rsidRDefault="00C8595A" w:rsidP="004B11B6">
      <w:pPr>
        <w:spacing w:after="0" w:line="240" w:lineRule="auto"/>
      </w:pPr>
      <w:r>
        <w:separator/>
      </w:r>
    </w:p>
  </w:endnote>
  <w:endnote w:type="continuationSeparator" w:id="0">
    <w:p w:rsidR="00C8595A" w:rsidRDefault="00C8595A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7B060E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95A" w:rsidRDefault="00C8595A" w:rsidP="004B11B6">
      <w:pPr>
        <w:spacing w:after="0" w:line="240" w:lineRule="auto"/>
      </w:pPr>
      <w:r>
        <w:separator/>
      </w:r>
    </w:p>
  </w:footnote>
  <w:footnote w:type="continuationSeparator" w:id="0">
    <w:p w:rsidR="00C8595A" w:rsidRDefault="00C8595A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7B060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7B060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7B060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1207F6"/>
    <w:rsid w:val="00152AE5"/>
    <w:rsid w:val="002655B7"/>
    <w:rsid w:val="002757F4"/>
    <w:rsid w:val="0028259C"/>
    <w:rsid w:val="002D0AE8"/>
    <w:rsid w:val="002E6D4A"/>
    <w:rsid w:val="002F77FB"/>
    <w:rsid w:val="003209C7"/>
    <w:rsid w:val="003475A3"/>
    <w:rsid w:val="003A0CFC"/>
    <w:rsid w:val="003A5FC0"/>
    <w:rsid w:val="00426C62"/>
    <w:rsid w:val="0043149E"/>
    <w:rsid w:val="00437E26"/>
    <w:rsid w:val="004B11B6"/>
    <w:rsid w:val="004E2A59"/>
    <w:rsid w:val="005424BC"/>
    <w:rsid w:val="00574428"/>
    <w:rsid w:val="005C3136"/>
    <w:rsid w:val="00645F4A"/>
    <w:rsid w:val="00661CF0"/>
    <w:rsid w:val="006A4B7F"/>
    <w:rsid w:val="006A7D1D"/>
    <w:rsid w:val="006D0F20"/>
    <w:rsid w:val="006F3164"/>
    <w:rsid w:val="00780D4E"/>
    <w:rsid w:val="00797863"/>
    <w:rsid w:val="007B060E"/>
    <w:rsid w:val="008230A3"/>
    <w:rsid w:val="00864F5F"/>
    <w:rsid w:val="00927526"/>
    <w:rsid w:val="0097673D"/>
    <w:rsid w:val="00A7476F"/>
    <w:rsid w:val="00BB2E04"/>
    <w:rsid w:val="00BC0B06"/>
    <w:rsid w:val="00BD5E2F"/>
    <w:rsid w:val="00C17469"/>
    <w:rsid w:val="00C854A6"/>
    <w:rsid w:val="00C8595A"/>
    <w:rsid w:val="00CD1705"/>
    <w:rsid w:val="00D27F61"/>
    <w:rsid w:val="00D60FC1"/>
    <w:rsid w:val="00D80D69"/>
    <w:rsid w:val="00DA0E17"/>
    <w:rsid w:val="00E57395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2FF4180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F0BFE-8F66-4B48-A8B6-C54545609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469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2020-12-17T14:07:00Z</cp:lastPrinted>
  <dcterms:created xsi:type="dcterms:W3CDTF">2021-02-05T13:44:00Z</dcterms:created>
  <dcterms:modified xsi:type="dcterms:W3CDTF">2021-02-05T14:00:00Z</dcterms:modified>
</cp:coreProperties>
</file>