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6028FF" w:rsidRPr="006028FF" w:rsidRDefault="00097547" w:rsidP="00DB72D8">
      <w:pPr>
        <w:pStyle w:val="Corpodetexto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86/2022</w:t>
      </w:r>
    </w:p>
    <w:p w:rsidR="006028FF" w:rsidRPr="006028FF" w:rsidRDefault="006028FF" w:rsidP="006028FF">
      <w:pPr>
        <w:pStyle w:val="Recuodecorpodetexto"/>
        <w:spacing w:after="0" w:line="360" w:lineRule="auto"/>
        <w:ind w:left="3969"/>
        <w:jc w:val="both"/>
        <w:rPr>
          <w:b/>
        </w:rPr>
      </w:pPr>
    </w:p>
    <w:p w:rsidR="006028FF" w:rsidRPr="003541BF" w:rsidRDefault="00097547" w:rsidP="006028FF">
      <w:pPr>
        <w:pStyle w:val="Recuodecorpodetexto"/>
        <w:spacing w:after="0" w:line="360" w:lineRule="auto"/>
        <w:ind w:left="2268"/>
        <w:jc w:val="both"/>
        <w:rPr>
          <w:color w:val="333333"/>
        </w:rPr>
      </w:pPr>
      <w:r>
        <w:t>“</w:t>
      </w:r>
      <w:r w:rsidR="00E9206A" w:rsidRPr="00E9206A">
        <w:t xml:space="preserve">Autoriza a instalação de painéis solares fotovoltaicos nas edificações pertencentes aos órgãos da Administração Direta e às entidades da Administração Indireta </w:t>
      </w:r>
      <w:r w:rsidR="000E2BD0">
        <w:t>do Município de Itapevi</w:t>
      </w:r>
      <w:r w:rsidR="00E9206A" w:rsidRPr="00E9206A">
        <w:t xml:space="preserve"> e dá outras providências</w:t>
      </w:r>
      <w:r w:rsidR="003541BF" w:rsidRPr="003541BF">
        <w:t>”.</w:t>
      </w:r>
    </w:p>
    <w:p w:rsidR="006028FF" w:rsidRPr="006028FF" w:rsidRDefault="006028FF" w:rsidP="00732FB1">
      <w:pPr>
        <w:pStyle w:val="Recuodecorpodetexto"/>
        <w:spacing w:after="0" w:line="360" w:lineRule="auto"/>
        <w:ind w:left="0"/>
        <w:jc w:val="both"/>
      </w:pPr>
    </w:p>
    <w:p w:rsidR="00677D82" w:rsidRPr="00D26E0D" w:rsidRDefault="00097547" w:rsidP="00677D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26E0D">
        <w:rPr>
          <w:rFonts w:ascii="Times New Roman" w:hAnsi="Times New Roman" w:cs="Times New Roman"/>
          <w:b/>
          <w:sz w:val="24"/>
          <w:szCs w:val="24"/>
        </w:rPr>
        <w:t>Art. 1</w:t>
      </w:r>
      <w:r w:rsidR="00300BA6" w:rsidRPr="00D26E0D">
        <w:rPr>
          <w:rFonts w:ascii="Times New Roman" w:hAnsi="Times New Roman" w:cs="Times New Roman"/>
          <w:b/>
          <w:sz w:val="24"/>
          <w:szCs w:val="24"/>
        </w:rPr>
        <w:t>º</w:t>
      </w:r>
      <w:r w:rsidR="00300BA6" w:rsidRPr="00D26E0D">
        <w:rPr>
          <w:rFonts w:ascii="Times New Roman" w:hAnsi="Times New Roman" w:cs="Times New Roman"/>
          <w:sz w:val="24"/>
          <w:szCs w:val="24"/>
        </w:rPr>
        <w:t xml:space="preserve"> </w:t>
      </w:r>
      <w:r w:rsidR="008A6238" w:rsidRPr="00D26E0D">
        <w:rPr>
          <w:rFonts w:ascii="Times New Roman" w:hAnsi="Times New Roman" w:cs="Times New Roman"/>
          <w:sz w:val="24"/>
          <w:szCs w:val="24"/>
        </w:rPr>
        <w:t>Autoriza a instalação de painéis solares fotovoltaicos nas edificações pertencentes aos órgãos da Administração Direta e às entidades da Administração Indireta do Município de Itapevi</w:t>
      </w:r>
      <w:r w:rsidR="00015DC2" w:rsidRPr="00D26E0D">
        <w:rPr>
          <w:rFonts w:ascii="Times New Roman" w:hAnsi="Times New Roman" w:cs="Times New Roman"/>
          <w:sz w:val="24"/>
          <w:szCs w:val="24"/>
        </w:rPr>
        <w:t xml:space="preserve">. </w:t>
      </w:r>
      <w:r w:rsidR="00077D8E" w:rsidRPr="00D26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373" w:rsidRPr="00D26E0D" w:rsidRDefault="00097547" w:rsidP="00744373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6E0D">
        <w:rPr>
          <w:rFonts w:ascii="Times New Roman" w:hAnsi="Times New Roman" w:cs="Times New Roman"/>
          <w:b/>
          <w:bCs/>
          <w:spacing w:val="-2"/>
          <w:sz w:val="24"/>
          <w:szCs w:val="24"/>
        </w:rPr>
        <w:t>§ 1º</w:t>
      </w:r>
      <w:r w:rsidRPr="00D26E0D">
        <w:rPr>
          <w:rFonts w:ascii="Times New Roman" w:hAnsi="Times New Roman" w:cs="Times New Roman"/>
          <w:spacing w:val="-2"/>
          <w:sz w:val="24"/>
          <w:szCs w:val="24"/>
        </w:rPr>
        <w:t xml:space="preserve"> A instalação de que trata o </w:t>
      </w:r>
      <w:r w:rsidRPr="00D26E0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caput </w:t>
      </w:r>
      <w:r w:rsidRPr="00D26E0D">
        <w:rPr>
          <w:rFonts w:ascii="Times New Roman" w:hAnsi="Times New Roman" w:cs="Times New Roman"/>
          <w:spacing w:val="-2"/>
          <w:sz w:val="24"/>
          <w:szCs w:val="24"/>
        </w:rPr>
        <w:t xml:space="preserve">deste artigo dar-se-á sempre </w:t>
      </w:r>
      <w:r w:rsidRPr="00D26E0D">
        <w:rPr>
          <w:rFonts w:ascii="Times New Roman" w:hAnsi="Times New Roman" w:cs="Times New Roman"/>
          <w:spacing w:val="-2"/>
          <w:sz w:val="24"/>
          <w:szCs w:val="24"/>
        </w:rPr>
        <w:t>que for tecnicamente viável e deverá ser feita nos telhados das edificações. </w:t>
      </w:r>
    </w:p>
    <w:p w:rsidR="00744373" w:rsidRPr="00D26E0D" w:rsidRDefault="00097547" w:rsidP="00744373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6E0D">
        <w:rPr>
          <w:rFonts w:ascii="Times New Roman" w:hAnsi="Times New Roman" w:cs="Times New Roman"/>
          <w:b/>
          <w:bCs/>
          <w:spacing w:val="-2"/>
          <w:sz w:val="24"/>
          <w:szCs w:val="24"/>
        </w:rPr>
        <w:t>§ 2º</w:t>
      </w:r>
      <w:r w:rsidRPr="00D26E0D">
        <w:rPr>
          <w:rFonts w:ascii="Times New Roman" w:hAnsi="Times New Roman" w:cs="Times New Roman"/>
          <w:spacing w:val="-2"/>
          <w:sz w:val="24"/>
          <w:szCs w:val="24"/>
        </w:rPr>
        <w:t xml:space="preserve"> Em caso de inviabilidade técnica, esta deverá ser justificada por estudo técnico apresentando por engenheiro eletricista devidamente qualificado. </w:t>
      </w:r>
    </w:p>
    <w:p w:rsidR="00744373" w:rsidRPr="00D26E0D" w:rsidRDefault="00097547" w:rsidP="00AC0E4C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6E0D">
        <w:rPr>
          <w:rFonts w:ascii="Times New Roman" w:hAnsi="Times New Roman" w:cs="Times New Roman"/>
          <w:b/>
          <w:bCs/>
          <w:spacing w:val="-2"/>
          <w:sz w:val="24"/>
          <w:szCs w:val="24"/>
        </w:rPr>
        <w:t>§ 3º</w:t>
      </w:r>
      <w:r w:rsidRPr="00D26E0D">
        <w:rPr>
          <w:rFonts w:ascii="Times New Roman" w:hAnsi="Times New Roman" w:cs="Times New Roman"/>
          <w:spacing w:val="-2"/>
          <w:sz w:val="24"/>
          <w:szCs w:val="24"/>
        </w:rPr>
        <w:t xml:space="preserve"> Nas edificações refer</w:t>
      </w:r>
      <w:r w:rsidRPr="00D26E0D">
        <w:rPr>
          <w:rFonts w:ascii="Times New Roman" w:hAnsi="Times New Roman" w:cs="Times New Roman"/>
          <w:spacing w:val="-2"/>
          <w:sz w:val="24"/>
          <w:szCs w:val="24"/>
        </w:rPr>
        <w:t xml:space="preserve">idas no </w:t>
      </w:r>
      <w:r w:rsidRPr="00D26E0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caput </w:t>
      </w:r>
      <w:r w:rsidRPr="00D26E0D">
        <w:rPr>
          <w:rFonts w:ascii="Times New Roman" w:hAnsi="Times New Roman" w:cs="Times New Roman"/>
          <w:spacing w:val="-2"/>
          <w:sz w:val="24"/>
          <w:szCs w:val="24"/>
        </w:rPr>
        <w:t>deste artigo que contarem com estacionamento, deverão ser disponibilizadas tomadas de alimentação destinadas ao abastecimento de veículos elétricos.</w:t>
      </w:r>
    </w:p>
    <w:p w:rsidR="00217C67" w:rsidRPr="00D26E0D" w:rsidRDefault="00097547" w:rsidP="00677D82">
      <w:pPr>
        <w:pStyle w:val="Cabealh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E0D">
        <w:rPr>
          <w:rFonts w:ascii="Times New Roman" w:hAnsi="Times New Roman" w:cs="Times New Roman"/>
          <w:b/>
          <w:sz w:val="24"/>
          <w:szCs w:val="24"/>
        </w:rPr>
        <w:t>Art. 2º</w:t>
      </w:r>
      <w:r w:rsidRPr="00D26E0D">
        <w:rPr>
          <w:rFonts w:ascii="Times New Roman" w:hAnsi="Times New Roman" w:cs="Times New Roman"/>
          <w:sz w:val="24"/>
          <w:szCs w:val="24"/>
        </w:rPr>
        <w:t xml:space="preserve"> Fica autorizado o </w:t>
      </w:r>
      <w:r w:rsidR="00AC0E4C" w:rsidRPr="00D26E0D">
        <w:rPr>
          <w:rFonts w:ascii="Times New Roman" w:hAnsi="Times New Roman" w:cs="Times New Roman"/>
          <w:sz w:val="24"/>
          <w:szCs w:val="24"/>
        </w:rPr>
        <w:t>Poder Executivo</w:t>
      </w:r>
      <w:r w:rsidRPr="00D26E0D">
        <w:rPr>
          <w:rFonts w:ascii="Times New Roman" w:hAnsi="Times New Roman" w:cs="Times New Roman"/>
          <w:sz w:val="24"/>
          <w:szCs w:val="24"/>
        </w:rPr>
        <w:t>, observado os critérios de oportunidade e conveniên</w:t>
      </w:r>
      <w:r w:rsidRPr="00D26E0D">
        <w:rPr>
          <w:rFonts w:ascii="Times New Roman" w:hAnsi="Times New Roman" w:cs="Times New Roman"/>
          <w:sz w:val="24"/>
          <w:szCs w:val="24"/>
        </w:rPr>
        <w:t xml:space="preserve">cia, </w:t>
      </w:r>
      <w:r w:rsidR="00AC0E4C" w:rsidRPr="00D26E0D">
        <w:rPr>
          <w:rFonts w:ascii="Times New Roman" w:hAnsi="Times New Roman" w:cs="Times New Roman"/>
          <w:sz w:val="24"/>
          <w:szCs w:val="24"/>
        </w:rPr>
        <w:t>a instalação de painéis solares fotovoltaicos nas edificações pertencentes aos órgãos da Administração Direta e às entidades da Administração Indireta do Município de Itapevi</w:t>
      </w:r>
      <w:r w:rsidRPr="00D26E0D">
        <w:rPr>
          <w:rFonts w:ascii="Times New Roman" w:hAnsi="Times New Roman" w:cs="Times New Roman"/>
          <w:sz w:val="24"/>
          <w:szCs w:val="24"/>
        </w:rPr>
        <w:t>.</w:t>
      </w:r>
    </w:p>
    <w:p w:rsidR="00732FB1" w:rsidRPr="00D26E0D" w:rsidRDefault="00217C67" w:rsidP="00732F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E0D">
        <w:rPr>
          <w:rFonts w:ascii="Times New Roman" w:hAnsi="Times New Roman" w:cs="Times New Roman"/>
          <w:b/>
          <w:sz w:val="24"/>
          <w:szCs w:val="24"/>
        </w:rPr>
        <w:t>Art. 3</w:t>
      </w:r>
      <w:r w:rsidR="00E375E1" w:rsidRPr="00D26E0D">
        <w:rPr>
          <w:rFonts w:ascii="Times New Roman" w:hAnsi="Times New Roman" w:cs="Times New Roman"/>
          <w:b/>
          <w:sz w:val="24"/>
          <w:szCs w:val="24"/>
        </w:rPr>
        <w:t>º</w:t>
      </w:r>
      <w:r w:rsidR="00E375E1" w:rsidRPr="00D26E0D">
        <w:rPr>
          <w:rFonts w:ascii="Times New Roman" w:hAnsi="Times New Roman" w:cs="Times New Roman"/>
          <w:sz w:val="24"/>
          <w:szCs w:val="24"/>
        </w:rPr>
        <w:t xml:space="preserve"> Esta</w:t>
      </w:r>
      <w:r w:rsidR="006028FF" w:rsidRPr="00D26E0D">
        <w:rPr>
          <w:rFonts w:ascii="Times New Roman" w:hAnsi="Times New Roman" w:cs="Times New Roman"/>
          <w:sz w:val="24"/>
          <w:szCs w:val="24"/>
        </w:rPr>
        <w:t xml:space="preserve"> Lei entra em vigor </w:t>
      </w:r>
      <w:r w:rsidR="00AC0E4C" w:rsidRPr="00D26E0D">
        <w:rPr>
          <w:rFonts w:ascii="Times New Roman" w:hAnsi="Times New Roman" w:cs="Times New Roman"/>
          <w:sz w:val="24"/>
          <w:szCs w:val="24"/>
        </w:rPr>
        <w:t>na data de sua publicação</w:t>
      </w:r>
      <w:r w:rsidR="006028FF" w:rsidRPr="00D26E0D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732FB1" w:rsidRDefault="00097547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9714B6">
        <w:rPr>
          <w:rFonts w:ascii="Times New Roman" w:hAnsi="Times New Roman" w:cs="Times New Roman"/>
          <w:sz w:val="24"/>
          <w:szCs w:val="24"/>
        </w:rPr>
        <w:t>16</w:t>
      </w:r>
      <w:r w:rsidR="00822BB8">
        <w:rPr>
          <w:rFonts w:ascii="Times New Roman" w:hAnsi="Times New Roman" w:cs="Times New Roman"/>
          <w:sz w:val="24"/>
          <w:szCs w:val="24"/>
        </w:rPr>
        <w:t xml:space="preserve"> de mai</w:t>
      </w:r>
      <w:r w:rsidR="00410265">
        <w:rPr>
          <w:rFonts w:ascii="Times New Roman" w:hAnsi="Times New Roman" w:cs="Times New Roman"/>
          <w:sz w:val="24"/>
          <w:szCs w:val="24"/>
        </w:rPr>
        <w:t>o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D26E0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0B4E6032" wp14:editId="58CD1011">
            <wp:simplePos x="0" y="0"/>
            <wp:positionH relativeFrom="margin">
              <wp:posOffset>2234565</wp:posOffset>
            </wp:positionH>
            <wp:positionV relativeFrom="paragraph">
              <wp:posOffset>20955</wp:posOffset>
            </wp:positionV>
            <wp:extent cx="1076960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36747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F64C6" w:rsidRDefault="00BF64C6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732FB1" w:rsidRDefault="00097547" w:rsidP="00732FB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375E1" w:rsidRDefault="00097547" w:rsidP="00E37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28799A" w:rsidRDefault="0028799A" w:rsidP="00E3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9A" w:rsidRDefault="0028799A" w:rsidP="00E3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14" w:rsidRPr="000E0EA4" w:rsidRDefault="007E2A14" w:rsidP="000E0EA4">
      <w:pPr>
        <w:jc w:val="both"/>
        <w:rPr>
          <w:spacing w:val="-2"/>
        </w:rPr>
      </w:pPr>
    </w:p>
    <w:p w:rsidR="007E2A14" w:rsidRDefault="00097547" w:rsidP="00A85BD5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8D3E81" w:rsidRPr="006028FF" w:rsidRDefault="008D3E81" w:rsidP="00B0618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RDefault="00097547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RDefault="00097547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RDefault="00097547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267DB6" w:rsidRPr="006028FF" w:rsidRDefault="00267DB6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CFD" w:rsidRDefault="00097547" w:rsidP="009714B6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Infelizmente,</w:t>
      </w:r>
      <w:r w:rsidR="005708D5">
        <w:rPr>
          <w:rFonts w:ascii="Times New Roman" w:hAnsi="Times New Roman" w:cs="Times New Roman"/>
          <w:sz w:val="24"/>
          <w:szCs w:val="24"/>
        </w:rPr>
        <w:t xml:space="preserve"> há décadas, o Brasil ficou sem </w:t>
      </w:r>
      <w:r w:rsidR="003A410B">
        <w:rPr>
          <w:rFonts w:ascii="Times New Roman" w:hAnsi="Times New Roman" w:cs="Times New Roman"/>
          <w:sz w:val="24"/>
          <w:szCs w:val="24"/>
        </w:rPr>
        <w:t>investimentos no</w:t>
      </w:r>
      <w:r w:rsidR="005708D5">
        <w:rPr>
          <w:rFonts w:ascii="Times New Roman" w:hAnsi="Times New Roman" w:cs="Times New Roman"/>
          <w:sz w:val="24"/>
          <w:szCs w:val="24"/>
        </w:rPr>
        <w:t xml:space="preserve"> tocante à energia, no qual somos</w:t>
      </w:r>
      <w:r>
        <w:rPr>
          <w:rFonts w:ascii="Times New Roman" w:hAnsi="Times New Roman" w:cs="Times New Roman"/>
          <w:sz w:val="24"/>
          <w:szCs w:val="24"/>
        </w:rPr>
        <w:t xml:space="preserve"> dependentes </w:t>
      </w:r>
      <w:r w:rsidR="005708D5">
        <w:rPr>
          <w:rFonts w:ascii="Times New Roman" w:hAnsi="Times New Roman" w:cs="Times New Roman"/>
          <w:sz w:val="24"/>
          <w:szCs w:val="24"/>
        </w:rPr>
        <w:t>das chuvas para que o Operador Nacional do Sistema Elétrico, coordene as hidrelétricas e as termoelétricas produzam energia</w:t>
      </w:r>
      <w:r w:rsidR="00B44C17">
        <w:rPr>
          <w:rFonts w:ascii="Times New Roman" w:hAnsi="Times New Roman" w:cs="Times New Roman"/>
          <w:sz w:val="24"/>
          <w:szCs w:val="24"/>
        </w:rPr>
        <w:t xml:space="preserve"> e abastecer os </w:t>
      </w:r>
      <w:r w:rsidR="00B44C17">
        <w:rPr>
          <w:rFonts w:ascii="Times New Roman" w:hAnsi="Times New Roman" w:cs="Times New Roman"/>
          <w:sz w:val="24"/>
          <w:szCs w:val="24"/>
        </w:rPr>
        <w:lastRenderedPageBreak/>
        <w:t xml:space="preserve">lares dos brasileiros. </w:t>
      </w:r>
      <w:r w:rsidR="005708D5">
        <w:rPr>
          <w:rFonts w:ascii="Times New Roman" w:hAnsi="Times New Roman" w:cs="Times New Roman"/>
          <w:sz w:val="24"/>
          <w:szCs w:val="24"/>
        </w:rPr>
        <w:t xml:space="preserve"> </w:t>
      </w:r>
      <w:r w:rsidR="009714B6">
        <w:rPr>
          <w:rFonts w:ascii="Times New Roman" w:hAnsi="Times New Roman" w:cs="Times New Roman"/>
          <w:sz w:val="24"/>
          <w:szCs w:val="24"/>
        </w:rPr>
        <w:t xml:space="preserve">O </w:t>
      </w:r>
      <w:r w:rsidRPr="001F76FF">
        <w:rPr>
          <w:rFonts w:ascii="Times New Roman" w:hAnsi="Times New Roman" w:cs="Times New Roman"/>
          <w:sz w:val="24"/>
          <w:szCs w:val="24"/>
        </w:rPr>
        <w:t>Brasil é um dos países com maior disponibilid</w:t>
      </w:r>
      <w:r w:rsidRPr="001F76FF">
        <w:rPr>
          <w:rFonts w:ascii="Times New Roman" w:hAnsi="Times New Roman" w:cs="Times New Roman"/>
          <w:sz w:val="24"/>
          <w:szCs w:val="24"/>
        </w:rPr>
        <w:t>ade de radiação solar ao longo do ano. Porém, não há uma política estabelecida no País para incentivar o uso de painéis solares e para a utilização de suas funções. </w:t>
      </w:r>
    </w:p>
    <w:p w:rsidR="00596CEA" w:rsidRPr="001F76FF" w:rsidRDefault="00097547" w:rsidP="00BF697E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Lei nº 14.300, de 6 de janeiro de 2022 que institui o marco legal da microgeração e mini</w:t>
      </w:r>
      <w:r>
        <w:rPr>
          <w:rFonts w:ascii="Times New Roman" w:hAnsi="Times New Roman" w:cs="Times New Roman"/>
          <w:sz w:val="24"/>
          <w:szCs w:val="24"/>
        </w:rPr>
        <w:t>geração distribuída, o Sistema de Compensação de Energia Elétrica (SCEE) e o Programa de Energia Renovável Social (PERS) coloca o Brasil cada vez mais em desenvolvimento</w:t>
      </w:r>
      <w:r w:rsidR="002411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CFD" w:rsidRPr="001F76FF" w:rsidRDefault="00097547" w:rsidP="00BF697E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76FF">
        <w:rPr>
          <w:rFonts w:ascii="Times New Roman" w:hAnsi="Times New Roman" w:cs="Times New Roman"/>
          <w:sz w:val="24"/>
          <w:szCs w:val="24"/>
        </w:rPr>
        <w:t xml:space="preserve">As </w:t>
      </w:r>
      <w:r w:rsidR="00EF56E2" w:rsidRPr="001F76FF">
        <w:rPr>
          <w:rFonts w:ascii="Times New Roman" w:hAnsi="Times New Roman" w:cs="Times New Roman"/>
          <w:sz w:val="24"/>
          <w:szCs w:val="24"/>
        </w:rPr>
        <w:t>basais</w:t>
      </w:r>
      <w:r w:rsidRPr="001F76FF">
        <w:rPr>
          <w:rFonts w:ascii="Times New Roman" w:hAnsi="Times New Roman" w:cs="Times New Roman"/>
          <w:sz w:val="24"/>
          <w:szCs w:val="24"/>
        </w:rPr>
        <w:t xml:space="preserve"> economias do mundo passaram a priorizar a </w:t>
      </w:r>
      <w:r w:rsidR="00EF56E2" w:rsidRPr="001F76FF">
        <w:rPr>
          <w:rFonts w:ascii="Times New Roman" w:hAnsi="Times New Roman" w:cs="Times New Roman"/>
          <w:sz w:val="24"/>
          <w:szCs w:val="24"/>
        </w:rPr>
        <w:t>diminuição</w:t>
      </w:r>
      <w:r w:rsidRPr="001F76FF">
        <w:rPr>
          <w:rFonts w:ascii="Times New Roman" w:hAnsi="Times New Roman" w:cs="Times New Roman"/>
          <w:sz w:val="24"/>
          <w:szCs w:val="24"/>
        </w:rPr>
        <w:t xml:space="preserve"> </w:t>
      </w:r>
      <w:r w:rsidR="00EF56E2" w:rsidRPr="001F76FF">
        <w:rPr>
          <w:rFonts w:ascii="Times New Roman" w:hAnsi="Times New Roman" w:cs="Times New Roman"/>
          <w:sz w:val="24"/>
          <w:szCs w:val="24"/>
        </w:rPr>
        <w:t>dos envios</w:t>
      </w:r>
      <w:r w:rsidRPr="001F76FF">
        <w:rPr>
          <w:rFonts w:ascii="Times New Roman" w:hAnsi="Times New Roman" w:cs="Times New Roman"/>
          <w:sz w:val="24"/>
          <w:szCs w:val="24"/>
        </w:rPr>
        <w:t xml:space="preserve"> de </w:t>
      </w:r>
      <w:r w:rsidR="00EF56E2" w:rsidRPr="001F76FF">
        <w:rPr>
          <w:rFonts w:ascii="Times New Roman" w:hAnsi="Times New Roman" w:cs="Times New Roman"/>
          <w:sz w:val="24"/>
          <w:szCs w:val="24"/>
        </w:rPr>
        <w:t>etanos</w:t>
      </w:r>
      <w:r w:rsidRPr="001F76FF">
        <w:rPr>
          <w:rFonts w:ascii="Times New Roman" w:hAnsi="Times New Roman" w:cs="Times New Roman"/>
          <w:sz w:val="24"/>
          <w:szCs w:val="24"/>
        </w:rPr>
        <w:t xml:space="preserve"> </w:t>
      </w:r>
      <w:r w:rsidR="00EF56E2" w:rsidRPr="001F76FF">
        <w:rPr>
          <w:rFonts w:ascii="Times New Roman" w:hAnsi="Times New Roman" w:cs="Times New Roman"/>
          <w:sz w:val="24"/>
          <w:szCs w:val="24"/>
        </w:rPr>
        <w:t>geradores</w:t>
      </w:r>
      <w:r w:rsidRPr="001F76FF">
        <w:rPr>
          <w:rFonts w:ascii="Times New Roman" w:hAnsi="Times New Roman" w:cs="Times New Roman"/>
          <w:sz w:val="24"/>
          <w:szCs w:val="24"/>
        </w:rPr>
        <w:t xml:space="preserve"> do efeito</w:t>
      </w:r>
      <w:r w:rsidR="00EF56E2">
        <w:rPr>
          <w:rFonts w:ascii="Times New Roman" w:hAnsi="Times New Roman" w:cs="Times New Roman"/>
          <w:sz w:val="24"/>
          <w:szCs w:val="24"/>
        </w:rPr>
        <w:t xml:space="preserve"> estufa em toda</w:t>
      </w:r>
      <w:r w:rsidRPr="001F76FF">
        <w:rPr>
          <w:rFonts w:ascii="Times New Roman" w:hAnsi="Times New Roman" w:cs="Times New Roman"/>
          <w:sz w:val="24"/>
          <w:szCs w:val="24"/>
        </w:rPr>
        <w:t xml:space="preserve">s </w:t>
      </w:r>
      <w:r w:rsidR="00EF56E2" w:rsidRPr="001F76FF">
        <w:rPr>
          <w:rFonts w:ascii="Times New Roman" w:hAnsi="Times New Roman" w:cs="Times New Roman"/>
          <w:sz w:val="24"/>
          <w:szCs w:val="24"/>
        </w:rPr>
        <w:t>esferas</w:t>
      </w:r>
      <w:r w:rsidRPr="001F76FF">
        <w:rPr>
          <w:rFonts w:ascii="Times New Roman" w:hAnsi="Times New Roman" w:cs="Times New Roman"/>
          <w:sz w:val="24"/>
          <w:szCs w:val="24"/>
        </w:rPr>
        <w:t xml:space="preserve">. Sabe-se que os níveis mundiais dessas emissões podem impactar </w:t>
      </w:r>
      <w:r w:rsidR="00333BC4" w:rsidRPr="001F76FF">
        <w:rPr>
          <w:rFonts w:ascii="Times New Roman" w:hAnsi="Times New Roman" w:cs="Times New Roman"/>
          <w:sz w:val="24"/>
          <w:szCs w:val="24"/>
        </w:rPr>
        <w:t>expressivamente</w:t>
      </w:r>
      <w:r w:rsidR="00333BC4">
        <w:rPr>
          <w:rFonts w:ascii="Times New Roman" w:hAnsi="Times New Roman" w:cs="Times New Roman"/>
          <w:sz w:val="24"/>
          <w:szCs w:val="24"/>
        </w:rPr>
        <w:t xml:space="preserve"> os gradientes de temperatura na</w:t>
      </w:r>
      <w:r w:rsidRPr="001F76FF">
        <w:rPr>
          <w:rFonts w:ascii="Times New Roman" w:hAnsi="Times New Roman" w:cs="Times New Roman"/>
          <w:sz w:val="24"/>
          <w:szCs w:val="24"/>
        </w:rPr>
        <w:t xml:space="preserve"> </w:t>
      </w:r>
      <w:r w:rsidR="00333BC4" w:rsidRPr="001F76FF">
        <w:rPr>
          <w:rFonts w:ascii="Times New Roman" w:hAnsi="Times New Roman" w:cs="Times New Roman"/>
          <w:sz w:val="24"/>
          <w:szCs w:val="24"/>
        </w:rPr>
        <w:t>esfera</w:t>
      </w:r>
      <w:r w:rsidRPr="001F76FF">
        <w:rPr>
          <w:rFonts w:ascii="Times New Roman" w:hAnsi="Times New Roman" w:cs="Times New Roman"/>
          <w:sz w:val="24"/>
          <w:szCs w:val="24"/>
        </w:rPr>
        <w:t xml:space="preserve"> e provocar eventos </w:t>
      </w:r>
      <w:r w:rsidR="00F367DD" w:rsidRPr="001F76FF">
        <w:rPr>
          <w:rFonts w:ascii="Times New Roman" w:hAnsi="Times New Roman" w:cs="Times New Roman"/>
          <w:sz w:val="24"/>
          <w:szCs w:val="24"/>
        </w:rPr>
        <w:t>extraordinários</w:t>
      </w:r>
      <w:r w:rsidRPr="001F76FF">
        <w:rPr>
          <w:rFonts w:ascii="Times New Roman" w:hAnsi="Times New Roman" w:cs="Times New Roman"/>
          <w:sz w:val="24"/>
          <w:szCs w:val="24"/>
        </w:rPr>
        <w:t xml:space="preserve">, como estiagens, </w:t>
      </w:r>
      <w:r w:rsidR="00F367DD" w:rsidRPr="001F76FF">
        <w:rPr>
          <w:rFonts w:ascii="Times New Roman" w:hAnsi="Times New Roman" w:cs="Times New Roman"/>
          <w:sz w:val="24"/>
          <w:szCs w:val="24"/>
        </w:rPr>
        <w:t>inundações</w:t>
      </w:r>
      <w:r w:rsidRPr="001F76FF">
        <w:rPr>
          <w:rFonts w:ascii="Times New Roman" w:hAnsi="Times New Roman" w:cs="Times New Roman"/>
          <w:sz w:val="24"/>
          <w:szCs w:val="24"/>
        </w:rPr>
        <w:t xml:space="preserve"> e ondas de calor </w:t>
      </w:r>
      <w:r w:rsidR="00F367DD" w:rsidRPr="001F76FF">
        <w:rPr>
          <w:rFonts w:ascii="Times New Roman" w:hAnsi="Times New Roman" w:cs="Times New Roman"/>
          <w:sz w:val="24"/>
          <w:szCs w:val="24"/>
        </w:rPr>
        <w:t>imprevistas</w:t>
      </w:r>
      <w:r w:rsidRPr="001F76FF">
        <w:rPr>
          <w:rFonts w:ascii="Times New Roman" w:hAnsi="Times New Roman" w:cs="Times New Roman"/>
          <w:sz w:val="24"/>
          <w:szCs w:val="24"/>
        </w:rPr>
        <w:t>.</w:t>
      </w:r>
    </w:p>
    <w:p w:rsidR="007E2A14" w:rsidRPr="006028FF" w:rsidRDefault="00097547" w:rsidP="00BF697E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2333625</wp:posOffset>
            </wp:positionH>
            <wp:positionV relativeFrom="paragraph">
              <wp:posOffset>666750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347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CFD" w:rsidRPr="001F76FF">
        <w:rPr>
          <w:rFonts w:ascii="Times New Roman" w:hAnsi="Times New Roman" w:cs="Times New Roman"/>
          <w:sz w:val="24"/>
          <w:szCs w:val="24"/>
        </w:rPr>
        <w:t>Assim sendo, a presente Proposição tem como objetivo colocar o M</w:t>
      </w:r>
      <w:r w:rsidR="00B06188" w:rsidRPr="001F76FF">
        <w:rPr>
          <w:rFonts w:ascii="Times New Roman" w:hAnsi="Times New Roman" w:cs="Times New Roman"/>
          <w:sz w:val="24"/>
          <w:szCs w:val="24"/>
        </w:rPr>
        <w:t>unicípio de Itapevi</w:t>
      </w:r>
      <w:r w:rsidR="000A7CFD" w:rsidRPr="001F76FF">
        <w:rPr>
          <w:rFonts w:ascii="Times New Roman" w:hAnsi="Times New Roman" w:cs="Times New Roman"/>
          <w:sz w:val="24"/>
          <w:szCs w:val="24"/>
        </w:rPr>
        <w:t xml:space="preserve"> dentro desse eixo de sustentabilidade, que já vem sendo adotado em todas as grandes </w:t>
      </w:r>
      <w:r w:rsidR="00F367DD" w:rsidRPr="001F76FF">
        <w:rPr>
          <w:rFonts w:ascii="Times New Roman" w:hAnsi="Times New Roman" w:cs="Times New Roman"/>
          <w:sz w:val="24"/>
          <w:szCs w:val="24"/>
        </w:rPr>
        <w:t>urbes</w:t>
      </w:r>
      <w:r w:rsidR="000A7CFD" w:rsidRPr="001F76FF">
        <w:rPr>
          <w:rFonts w:ascii="Times New Roman" w:hAnsi="Times New Roman" w:cs="Times New Roman"/>
          <w:sz w:val="24"/>
          <w:szCs w:val="24"/>
        </w:rPr>
        <w:t>.</w:t>
      </w:r>
      <w:r w:rsidR="001F5451" w:rsidRPr="008A1A41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 w:rsidR="001F5451" w:rsidRPr="006028FF">
        <w:rPr>
          <w:rFonts w:ascii="Times New Roman" w:hAnsi="Times New Roman"/>
          <w:szCs w:val="24"/>
        </w:rPr>
        <w:t>Pelas razões expostas o autor pede o apoio de todos os Vereadores para aprovação do presente Projeto de Lei</w:t>
      </w:r>
      <w:r w:rsidR="00364890" w:rsidRPr="00A85BD5">
        <w:rPr>
          <w:rFonts w:ascii="Times New Roman" w:hAnsi="Times New Roman"/>
          <w:szCs w:val="24"/>
        </w:rPr>
        <w:t xml:space="preserve">.  </w:t>
      </w:r>
    </w:p>
    <w:p w:rsidR="00F367DD" w:rsidRDefault="00097547" w:rsidP="00F367DD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B82639">
        <w:rPr>
          <w:rFonts w:ascii="Times New Roman" w:hAnsi="Times New Roman" w:cs="Times New Roman"/>
          <w:sz w:val="24"/>
          <w:szCs w:val="24"/>
        </w:rPr>
        <w:t>16</w:t>
      </w:r>
      <w:r w:rsidR="00A85BD5">
        <w:rPr>
          <w:rFonts w:ascii="Times New Roman" w:hAnsi="Times New Roman" w:cs="Times New Roman"/>
          <w:sz w:val="24"/>
          <w:szCs w:val="24"/>
        </w:rPr>
        <w:t xml:space="preserve"> de maio</w:t>
      </w:r>
      <w:r w:rsidRPr="006028FF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364890" w:rsidRPr="00A85BD5" w:rsidRDefault="00097547" w:rsidP="009714B6">
      <w:pPr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1F5451" w:rsidRPr="00E219CF" w:rsidRDefault="00097547" w:rsidP="00D352F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F5451" w:rsidRPr="00E219CF" w:rsidSect="00840EAE">
          <w:headerReference w:type="default" r:id="rId9"/>
          <w:footerReference w:type="default" r:id="rId10"/>
          <w:pgSz w:w="11907" w:h="16840" w:code="9"/>
          <w:pgMar w:top="1701" w:right="1701" w:bottom="1418" w:left="1701" w:header="709" w:footer="709" w:gutter="0"/>
          <w:cols w:space="708"/>
          <w:docGrid w:linePitch="360"/>
        </w:sect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</w:t>
      </w:r>
      <w:r w:rsidR="00535528">
        <w:rPr>
          <w:rFonts w:ascii="Times New Roman" w:hAnsi="Times New Roman" w:cs="Times New Roman"/>
          <w:b/>
          <w:sz w:val="24"/>
          <w:szCs w:val="24"/>
        </w:rPr>
        <w:t>urakami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 xml:space="preserve">(Mauricio </w:t>
      </w:r>
      <w:r w:rsidR="009241B1">
        <w:rPr>
          <w:rFonts w:ascii="Times New Roman" w:hAnsi="Times New Roman" w:cs="Times New Roman"/>
          <w:b/>
          <w:sz w:val="24"/>
          <w:szCs w:val="24"/>
        </w:rPr>
        <w:t>Japa)</w:t>
      </w:r>
      <w:r w:rsidR="009241B1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840EAE" w:rsidRDefault="00840EAE" w:rsidP="00E219CF">
      <w:pPr>
        <w:jc w:val="both"/>
        <w:rPr>
          <w:rFonts w:cs="Arial (W1)"/>
        </w:rPr>
        <w:sectPr w:rsidR="00840EAE">
          <w:type w:val="continuous"/>
          <w:pgSz w:w="11907" w:h="16840" w:code="9"/>
          <w:pgMar w:top="2835" w:right="1701" w:bottom="1418" w:left="1701" w:header="709" w:footer="709" w:gutter="0"/>
          <w:cols w:space="708"/>
          <w:docGrid w:linePitch="360"/>
        </w:sectPr>
      </w:pPr>
    </w:p>
    <w:p w:rsidR="002E5DA0" w:rsidRPr="00B024D5" w:rsidRDefault="002E5DA0" w:rsidP="00B024D5">
      <w:pPr>
        <w:pStyle w:val="Corpodetexto3"/>
        <w:spacing w:line="360" w:lineRule="auto"/>
        <w:jc w:val="both"/>
        <w:rPr>
          <w:sz w:val="24"/>
          <w:szCs w:val="24"/>
        </w:rPr>
      </w:pPr>
    </w:p>
    <w:sectPr w:rsidR="002E5DA0" w:rsidRPr="00B024D5" w:rsidSect="006B47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547" w:rsidRDefault="00097547">
      <w:pPr>
        <w:spacing w:after="0" w:line="240" w:lineRule="auto"/>
      </w:pPr>
      <w:r>
        <w:separator/>
      </w:r>
    </w:p>
  </w:endnote>
  <w:endnote w:type="continuationSeparator" w:id="0">
    <w:p w:rsidR="00097547" w:rsidRDefault="0009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D4" w:rsidRDefault="006B47D4" w:rsidP="006B47D4">
    <w:pPr>
      <w:rPr>
        <w:rFonts w:ascii="Arial" w:eastAsia="Arial" w:hAnsi="Arial" w:cs="Arial"/>
        <w:b/>
        <w:highlight w:val="white"/>
      </w:rPr>
    </w:pPr>
  </w:p>
  <w:p w:rsidR="006B47D4" w:rsidRDefault="006B47D4">
    <w:pPr>
      <w:pStyle w:val="Rodap"/>
    </w:pPr>
  </w:p>
  <w:p w:rsidR="006B47D4" w:rsidRDefault="006B47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9754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F64C6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547" w:rsidRDefault="00097547">
      <w:pPr>
        <w:spacing w:after="0" w:line="240" w:lineRule="auto"/>
      </w:pPr>
      <w:r>
        <w:separator/>
      </w:r>
    </w:p>
  </w:footnote>
  <w:footnote w:type="continuationSeparator" w:id="0">
    <w:p w:rsidR="00097547" w:rsidRDefault="00097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EAE" w:rsidRDefault="000975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-74pt;margin-top:-72.8pt;width:595.45pt;height:841.9pt;z-index:-251654144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975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975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5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975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D08A3A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6EAF89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D2A947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7DA885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26C721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42CB40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3080BC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E565C7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790739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2E04259"/>
    <w:multiLevelType w:val="hybridMultilevel"/>
    <w:tmpl w:val="329E4794"/>
    <w:lvl w:ilvl="0" w:tplc="8BEA240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865C0D14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3AE736A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35E4CFD0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D30E77BE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5908F72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895287F8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BD90B5B4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43300610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50587BA1"/>
    <w:multiLevelType w:val="hybridMultilevel"/>
    <w:tmpl w:val="596882DA"/>
    <w:lvl w:ilvl="0" w:tplc="18E4529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AD825D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26E5E1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670B4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2BC3C1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98220E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474531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03CAE9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B40700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2031C"/>
    <w:rsid w:val="00074A8F"/>
    <w:rsid w:val="00077D8E"/>
    <w:rsid w:val="00097547"/>
    <w:rsid w:val="00097B46"/>
    <w:rsid w:val="000A7CFD"/>
    <w:rsid w:val="000B0E94"/>
    <w:rsid w:val="000E0EA4"/>
    <w:rsid w:val="000E2BD0"/>
    <w:rsid w:val="000E4E63"/>
    <w:rsid w:val="000F2C3E"/>
    <w:rsid w:val="000F32F8"/>
    <w:rsid w:val="00110DFC"/>
    <w:rsid w:val="00111870"/>
    <w:rsid w:val="0011472B"/>
    <w:rsid w:val="001207F6"/>
    <w:rsid w:val="00152AE5"/>
    <w:rsid w:val="00155B60"/>
    <w:rsid w:val="00164D36"/>
    <w:rsid w:val="0016746C"/>
    <w:rsid w:val="00175EBE"/>
    <w:rsid w:val="001C044C"/>
    <w:rsid w:val="001F43AA"/>
    <w:rsid w:val="001F5451"/>
    <w:rsid w:val="001F76FF"/>
    <w:rsid w:val="0021444D"/>
    <w:rsid w:val="00217C67"/>
    <w:rsid w:val="00241190"/>
    <w:rsid w:val="00264B63"/>
    <w:rsid w:val="002655B7"/>
    <w:rsid w:val="00265603"/>
    <w:rsid w:val="00267DB6"/>
    <w:rsid w:val="002757F4"/>
    <w:rsid w:val="0028259C"/>
    <w:rsid w:val="0028764D"/>
    <w:rsid w:val="0028799A"/>
    <w:rsid w:val="00290EEA"/>
    <w:rsid w:val="002A74B0"/>
    <w:rsid w:val="002D0AE8"/>
    <w:rsid w:val="002E511E"/>
    <w:rsid w:val="002E5DA0"/>
    <w:rsid w:val="002E6D4A"/>
    <w:rsid w:val="002F77FB"/>
    <w:rsid w:val="00300BA6"/>
    <w:rsid w:val="00314FCA"/>
    <w:rsid w:val="003209C7"/>
    <w:rsid w:val="00333BC4"/>
    <w:rsid w:val="00340E17"/>
    <w:rsid w:val="003475A3"/>
    <w:rsid w:val="003541BF"/>
    <w:rsid w:val="00364890"/>
    <w:rsid w:val="003856E9"/>
    <w:rsid w:val="0039080D"/>
    <w:rsid w:val="003A0CFC"/>
    <w:rsid w:val="003A410B"/>
    <w:rsid w:val="003A5FC0"/>
    <w:rsid w:val="003C4995"/>
    <w:rsid w:val="003C7226"/>
    <w:rsid w:val="00410265"/>
    <w:rsid w:val="00426C62"/>
    <w:rsid w:val="0043149E"/>
    <w:rsid w:val="00434F78"/>
    <w:rsid w:val="00437E26"/>
    <w:rsid w:val="00453FB7"/>
    <w:rsid w:val="00483CAC"/>
    <w:rsid w:val="004A6A1F"/>
    <w:rsid w:val="004B11B6"/>
    <w:rsid w:val="004E2A59"/>
    <w:rsid w:val="004F0029"/>
    <w:rsid w:val="00505B9F"/>
    <w:rsid w:val="00523BF7"/>
    <w:rsid w:val="00534B3E"/>
    <w:rsid w:val="00535528"/>
    <w:rsid w:val="005424BC"/>
    <w:rsid w:val="00544707"/>
    <w:rsid w:val="00564E4E"/>
    <w:rsid w:val="005708D5"/>
    <w:rsid w:val="00574428"/>
    <w:rsid w:val="0057480D"/>
    <w:rsid w:val="0058165F"/>
    <w:rsid w:val="00596CEA"/>
    <w:rsid w:val="005B3B1B"/>
    <w:rsid w:val="005B5718"/>
    <w:rsid w:val="005C26A2"/>
    <w:rsid w:val="005C3136"/>
    <w:rsid w:val="005E3C8C"/>
    <w:rsid w:val="006028FF"/>
    <w:rsid w:val="00606E2D"/>
    <w:rsid w:val="006336A6"/>
    <w:rsid w:val="00640D06"/>
    <w:rsid w:val="006439EB"/>
    <w:rsid w:val="00645F4A"/>
    <w:rsid w:val="006616BE"/>
    <w:rsid w:val="00661CF0"/>
    <w:rsid w:val="00672752"/>
    <w:rsid w:val="00677D82"/>
    <w:rsid w:val="00686644"/>
    <w:rsid w:val="006A4B7F"/>
    <w:rsid w:val="006A7D1D"/>
    <w:rsid w:val="006B47D4"/>
    <w:rsid w:val="006C044C"/>
    <w:rsid w:val="006C7333"/>
    <w:rsid w:val="006D0F20"/>
    <w:rsid w:val="006F3164"/>
    <w:rsid w:val="006F7AA4"/>
    <w:rsid w:val="006F7AAF"/>
    <w:rsid w:val="00732FB1"/>
    <w:rsid w:val="00735E57"/>
    <w:rsid w:val="00742837"/>
    <w:rsid w:val="00744373"/>
    <w:rsid w:val="00765C7D"/>
    <w:rsid w:val="00780D4E"/>
    <w:rsid w:val="0078496D"/>
    <w:rsid w:val="00786133"/>
    <w:rsid w:val="00797863"/>
    <w:rsid w:val="007B66AE"/>
    <w:rsid w:val="007B79CF"/>
    <w:rsid w:val="007C0FD9"/>
    <w:rsid w:val="007D70FB"/>
    <w:rsid w:val="007E2A14"/>
    <w:rsid w:val="007E6808"/>
    <w:rsid w:val="007F7ECF"/>
    <w:rsid w:val="00802C33"/>
    <w:rsid w:val="00816AD2"/>
    <w:rsid w:val="00822BB8"/>
    <w:rsid w:val="008230A3"/>
    <w:rsid w:val="00840EAE"/>
    <w:rsid w:val="00855B85"/>
    <w:rsid w:val="00864F5F"/>
    <w:rsid w:val="00895DF2"/>
    <w:rsid w:val="008A1A41"/>
    <w:rsid w:val="008A6238"/>
    <w:rsid w:val="008C15D6"/>
    <w:rsid w:val="008D3E81"/>
    <w:rsid w:val="008F1F0A"/>
    <w:rsid w:val="009070CF"/>
    <w:rsid w:val="009241B1"/>
    <w:rsid w:val="00927526"/>
    <w:rsid w:val="00934918"/>
    <w:rsid w:val="00934D0D"/>
    <w:rsid w:val="009405E9"/>
    <w:rsid w:val="00940D85"/>
    <w:rsid w:val="00946E5A"/>
    <w:rsid w:val="009503C4"/>
    <w:rsid w:val="00953635"/>
    <w:rsid w:val="009714B6"/>
    <w:rsid w:val="0097673D"/>
    <w:rsid w:val="00993785"/>
    <w:rsid w:val="009D01A5"/>
    <w:rsid w:val="00A020FB"/>
    <w:rsid w:val="00A32FD6"/>
    <w:rsid w:val="00A406A9"/>
    <w:rsid w:val="00A62405"/>
    <w:rsid w:val="00A624FC"/>
    <w:rsid w:val="00A628B4"/>
    <w:rsid w:val="00A72960"/>
    <w:rsid w:val="00A743E2"/>
    <w:rsid w:val="00A7476F"/>
    <w:rsid w:val="00A778CE"/>
    <w:rsid w:val="00A85BD5"/>
    <w:rsid w:val="00A95F19"/>
    <w:rsid w:val="00AA28F3"/>
    <w:rsid w:val="00AA5D22"/>
    <w:rsid w:val="00AC0E4C"/>
    <w:rsid w:val="00AE481D"/>
    <w:rsid w:val="00B024D5"/>
    <w:rsid w:val="00B06188"/>
    <w:rsid w:val="00B163E3"/>
    <w:rsid w:val="00B44C17"/>
    <w:rsid w:val="00B4515E"/>
    <w:rsid w:val="00B5619C"/>
    <w:rsid w:val="00B60CAB"/>
    <w:rsid w:val="00B82639"/>
    <w:rsid w:val="00BB2E04"/>
    <w:rsid w:val="00BC0B06"/>
    <w:rsid w:val="00BD135D"/>
    <w:rsid w:val="00BD5E2F"/>
    <w:rsid w:val="00BD6C8B"/>
    <w:rsid w:val="00BD7A03"/>
    <w:rsid w:val="00BF1335"/>
    <w:rsid w:val="00BF64C6"/>
    <w:rsid w:val="00BF697E"/>
    <w:rsid w:val="00C0737D"/>
    <w:rsid w:val="00C14655"/>
    <w:rsid w:val="00C17469"/>
    <w:rsid w:val="00C33C21"/>
    <w:rsid w:val="00C41470"/>
    <w:rsid w:val="00C854A6"/>
    <w:rsid w:val="00C8595A"/>
    <w:rsid w:val="00C92D05"/>
    <w:rsid w:val="00C95B5A"/>
    <w:rsid w:val="00CD1705"/>
    <w:rsid w:val="00CD5877"/>
    <w:rsid w:val="00D03893"/>
    <w:rsid w:val="00D06B9F"/>
    <w:rsid w:val="00D26E0D"/>
    <w:rsid w:val="00D352FA"/>
    <w:rsid w:val="00D36AA7"/>
    <w:rsid w:val="00D60FC1"/>
    <w:rsid w:val="00D80D69"/>
    <w:rsid w:val="00DA0E17"/>
    <w:rsid w:val="00DB72D8"/>
    <w:rsid w:val="00DD4080"/>
    <w:rsid w:val="00DD7C5C"/>
    <w:rsid w:val="00DE5A35"/>
    <w:rsid w:val="00E11BB8"/>
    <w:rsid w:val="00E206C0"/>
    <w:rsid w:val="00E219CF"/>
    <w:rsid w:val="00E375E1"/>
    <w:rsid w:val="00E46F2C"/>
    <w:rsid w:val="00E57395"/>
    <w:rsid w:val="00E9206A"/>
    <w:rsid w:val="00E92CF9"/>
    <w:rsid w:val="00E968CF"/>
    <w:rsid w:val="00EB3A6A"/>
    <w:rsid w:val="00EC56EE"/>
    <w:rsid w:val="00ED59E4"/>
    <w:rsid w:val="00ED5F2E"/>
    <w:rsid w:val="00EE2B16"/>
    <w:rsid w:val="00EE2E20"/>
    <w:rsid w:val="00EF56E2"/>
    <w:rsid w:val="00F1370C"/>
    <w:rsid w:val="00F31261"/>
    <w:rsid w:val="00F367DD"/>
    <w:rsid w:val="00F36A76"/>
    <w:rsid w:val="00F534EC"/>
    <w:rsid w:val="00F72F43"/>
    <w:rsid w:val="00F82E71"/>
    <w:rsid w:val="00F95CD5"/>
    <w:rsid w:val="00FB2D25"/>
    <w:rsid w:val="00FD3AA3"/>
    <w:rsid w:val="00FD54C9"/>
    <w:rsid w:val="00FD77A0"/>
    <w:rsid w:val="00FE1C7F"/>
    <w:rsid w:val="00FE33F8"/>
    <w:rsid w:val="00F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08BDADD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54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840EAE"/>
    <w:rPr>
      <w:vertAlign w:val="superscri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92CF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92CF9"/>
  </w:style>
  <w:style w:type="paragraph" w:styleId="SemEspaamento">
    <w:name w:val="No Spacing"/>
    <w:uiPriority w:val="1"/>
    <w:qFormat/>
    <w:rsid w:val="00E92C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bc-bm53ic">
    <w:name w:val="bbc-bm53ic"/>
    <w:basedOn w:val="Normal"/>
    <w:rsid w:val="00B0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54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57B4F-6D1B-4A3F-9040-C15E620B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38</cp:revision>
  <cp:lastPrinted>2021-03-09T13:42:00Z</cp:lastPrinted>
  <dcterms:created xsi:type="dcterms:W3CDTF">2022-05-13T16:12:00Z</dcterms:created>
  <dcterms:modified xsi:type="dcterms:W3CDTF">2022-06-07T15:54:00Z</dcterms:modified>
</cp:coreProperties>
</file>