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444140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444140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4630B1A9" wp14:editId="551C798F">
            <wp:simplePos x="0" y="0"/>
            <wp:positionH relativeFrom="column">
              <wp:posOffset>3808942</wp:posOffset>
            </wp:positionH>
            <wp:positionV relativeFrom="paragraph">
              <wp:posOffset>-1499870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FF5B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1238/2022</w:t>
      </w:r>
    </w:p>
    <w:p w:rsidR="001E0340" w:rsidRDefault="00FF5B99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a implantação de 1 </w:t>
      </w:r>
      <w:r w:rsidR="00CB0DD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</w:t>
      </w:r>
      <w:r w:rsid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ixeira comunitária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na Rua: </w:t>
      </w:r>
      <w:r w:rsid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Claro Camargo Ribeiro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Nº </w:t>
      </w:r>
      <w:r w:rsid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282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</w:t>
      </w:r>
      <w:r w:rsid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Amador Bueno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CEP: </w:t>
      </w:r>
      <w:r w:rsidR="00C61644" w:rsidRP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06680-410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A64763" w:rsidRDefault="00FF5B99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CB0DD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implantação de 1 l</w:t>
      </w:r>
      <w:r w:rsidR="00C61644" w:rsidRP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ixeira comunitária na Rua: Claro Camargo Ribeiro, Nº 282 – Bairro: Amador Bueno – CEP: 06680-410 – Itapevi – S.P.</w:t>
      </w:r>
    </w:p>
    <w:p w:rsidR="00CA4BA8" w:rsidRDefault="00CA4BA8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61644" w:rsidRPr="00C47630" w:rsidRDefault="00C61644" w:rsidP="00C61644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FF5B99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FF5B99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FF5B99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61644" w:rsidRDefault="00FF5B99" w:rsidP="00CA4BA8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presente indicação tem como base 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descarte inadequado de lixos na rua acima mencionada </w:t>
      </w:r>
      <w:r w:rsidRP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que, além de </w:t>
      </w:r>
      <w:r w:rsidRP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poluição visual e ambiental, provoca a proliferação de roedores e insetos. Por consequência, leva ao entupimento dos bueiros que escoam águas pluviais, resultando em inundações na época chuvosa e propicia o aparecimento de doenças</w:t>
      </w:r>
      <w:r w:rsidR="000262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A instalação dessa lixeira</w:t>
      </w:r>
      <w:r w:rsidRP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favorecerá </w:t>
      </w:r>
      <w:r w:rsidR="00CA4B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na </w:t>
      </w:r>
      <w:r w:rsidRP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garantia de uma cidade mais limpa para toda a população</w:t>
      </w:r>
      <w:r w:rsidR="000262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DE059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</w:t>
      </w:r>
      <w:r w:rsidR="000262A5" w:rsidRPr="000262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onsiderando ainda que a manutenção é impreterível à sobrevivência humana e a sadia qualidade de vida, esta indicação busca solucionar um problema apontado pela população local de modo a garantir um serviço de qualidade</w:t>
      </w:r>
      <w:r w:rsidR="00DE059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por parte do poder público. </w:t>
      </w:r>
    </w:p>
    <w:p w:rsidR="000F1917" w:rsidRDefault="000F1917" w:rsidP="000262A5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Pr="000262A5" w:rsidRDefault="00CA4BA8" w:rsidP="000262A5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FF5B99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FF5B99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FF5B99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CA4B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15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FF5B99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3382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FF5B99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FF5B99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</w:t>
      </w:r>
      <w:r>
        <w:rPr>
          <w:rFonts w:ascii="Times New Roman" w:hAnsi="Times New Roman"/>
          <w:sz w:val="24"/>
          <w:szCs w:val="24"/>
        </w:rPr>
        <w:t xml:space="preserve"> da Adega”</w:t>
      </w:r>
    </w:p>
    <w:sectPr w:rsidR="006C4E74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B99" w:rsidRDefault="00FF5B99">
      <w:pPr>
        <w:spacing w:after="0" w:line="240" w:lineRule="auto"/>
      </w:pPr>
      <w:r>
        <w:separator/>
      </w:r>
    </w:p>
  </w:endnote>
  <w:endnote w:type="continuationSeparator" w:id="0">
    <w:p w:rsidR="00FF5B99" w:rsidRDefault="00FF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F5B9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44140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B99" w:rsidRDefault="00FF5B99">
      <w:pPr>
        <w:spacing w:after="0" w:line="240" w:lineRule="auto"/>
      </w:pPr>
      <w:r>
        <w:separator/>
      </w:r>
    </w:p>
  </w:footnote>
  <w:footnote w:type="continuationSeparator" w:id="0">
    <w:p w:rsidR="00FF5B99" w:rsidRDefault="00FF5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F5B9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F5B9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F5B9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C420FD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7088B4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D5094E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86A97A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86690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B90AE7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3CC835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1D4896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070CF5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C92306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5E0EB1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F547DB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05863D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5E890A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7AE872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2D231A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C02A2A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0BC69B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441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  <w:rsid w:val="00FF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40CAA-CB89-43F6-BE64-0B00C971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89</cp:revision>
  <cp:lastPrinted>2022-03-14T15:44:00Z</cp:lastPrinted>
  <dcterms:created xsi:type="dcterms:W3CDTF">2021-02-11T14:55:00Z</dcterms:created>
  <dcterms:modified xsi:type="dcterms:W3CDTF">2022-03-21T12:21:00Z</dcterms:modified>
</cp:coreProperties>
</file>