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1178/2022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B34B9A" w:rsidR="00B34B9A">
        <w:rPr>
          <w:rFonts w:ascii="Verdana" w:hAnsi="Verdana" w:cs="Tahoma"/>
        </w:rPr>
        <w:t>Jardim da Rainha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8059BB" w:rsidR="008059BB">
        <w:rPr>
          <w:rFonts w:ascii="Verdana" w:hAnsi="Verdana" w:cs="Tahoma"/>
        </w:rPr>
        <w:t>Jardim da Rainha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8059BB" w:rsidR="008059BB">
        <w:rPr>
          <w:rFonts w:ascii="Verdana" w:hAnsi="Verdana" w:cs="Tahoma"/>
        </w:rPr>
        <w:t>Jardim da Rainha</w:t>
      </w:r>
      <w:r w:rsidR="008059BB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1800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90DD6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54A389-4970-4501-8EC6-B047EA2A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17</cp:revision>
  <cp:lastPrinted>2020-12-17T14:07:00Z</cp:lastPrinted>
  <dcterms:created xsi:type="dcterms:W3CDTF">2022-02-17T16:38:00Z</dcterms:created>
  <dcterms:modified xsi:type="dcterms:W3CDTF">2022-03-04T17:58:00Z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