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2955" w14:textId="29B8F747" w:rsidR="00A66EB0" w:rsidRPr="00524DF2" w:rsidRDefault="00A66EB0" w:rsidP="00524DF2">
      <w:pPr>
        <w:jc w:val="right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Itapevi,</w:t>
      </w:r>
      <w:r w:rsidR="00772BCC" w:rsidRPr="00524DF2">
        <w:rPr>
          <w:rFonts w:ascii="Courier New" w:hAnsi="Courier New" w:cs="Courier New"/>
        </w:rPr>
        <w:t xml:space="preserve"> </w:t>
      </w:r>
      <w:r w:rsidR="004B1A05">
        <w:rPr>
          <w:rFonts w:ascii="Courier New" w:hAnsi="Courier New" w:cs="Courier New"/>
        </w:rPr>
        <w:t>30</w:t>
      </w:r>
      <w:r w:rsidR="00716061" w:rsidRPr="00524DF2">
        <w:rPr>
          <w:rFonts w:ascii="Courier New" w:hAnsi="Courier New" w:cs="Courier New"/>
        </w:rPr>
        <w:t xml:space="preserve"> de </w:t>
      </w:r>
      <w:r w:rsidR="00441D24" w:rsidRPr="00524DF2">
        <w:rPr>
          <w:rFonts w:ascii="Courier New" w:hAnsi="Courier New" w:cs="Courier New"/>
        </w:rPr>
        <w:t>setembro</w:t>
      </w:r>
      <w:r w:rsidRPr="00524DF2">
        <w:rPr>
          <w:rFonts w:ascii="Courier New" w:hAnsi="Courier New" w:cs="Courier New"/>
        </w:rPr>
        <w:t xml:space="preserve"> de 20</w:t>
      </w:r>
      <w:r w:rsidR="0017592F" w:rsidRPr="00524DF2">
        <w:rPr>
          <w:rFonts w:ascii="Courier New" w:hAnsi="Courier New" w:cs="Courier New"/>
        </w:rPr>
        <w:t>2</w:t>
      </w:r>
      <w:r w:rsidR="00382BEE" w:rsidRPr="00524DF2">
        <w:rPr>
          <w:rFonts w:ascii="Courier New" w:hAnsi="Courier New" w:cs="Courier New"/>
        </w:rPr>
        <w:t>6</w:t>
      </w:r>
      <w:r w:rsidRPr="00524DF2">
        <w:rPr>
          <w:rFonts w:ascii="Courier New" w:hAnsi="Courier New" w:cs="Courier New"/>
        </w:rPr>
        <w:t>.</w:t>
      </w:r>
    </w:p>
    <w:p w14:paraId="09A357E8" w14:textId="77777777" w:rsidR="00B80E0B" w:rsidRDefault="00B80E0B" w:rsidP="00524DF2">
      <w:pPr>
        <w:jc w:val="right"/>
        <w:rPr>
          <w:rFonts w:ascii="Courier New" w:hAnsi="Courier New" w:cs="Courier New"/>
        </w:rPr>
      </w:pPr>
    </w:p>
    <w:p w14:paraId="2C0DFC74" w14:textId="77777777" w:rsidR="00524DF2" w:rsidRPr="00524DF2" w:rsidRDefault="00524DF2" w:rsidP="00524DF2">
      <w:pPr>
        <w:jc w:val="right"/>
        <w:rPr>
          <w:rFonts w:ascii="Courier New" w:hAnsi="Courier New" w:cs="Courier New"/>
        </w:rPr>
      </w:pPr>
    </w:p>
    <w:p w14:paraId="5A701155" w14:textId="62690E64" w:rsidR="00A66EB0" w:rsidRDefault="00A66EB0" w:rsidP="00524DF2">
      <w:pPr>
        <w:pStyle w:val="Ttulo7"/>
        <w:tabs>
          <w:tab w:val="left" w:pos="0"/>
        </w:tabs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MENSAGEM Nº</w:t>
      </w:r>
      <w:r w:rsidR="00437DB2" w:rsidRPr="00524DF2">
        <w:rPr>
          <w:rFonts w:ascii="Courier New" w:hAnsi="Courier New" w:cs="Courier New"/>
        </w:rPr>
        <w:t xml:space="preserve"> </w:t>
      </w:r>
      <w:r w:rsidR="0017592F" w:rsidRPr="00524DF2">
        <w:rPr>
          <w:rFonts w:ascii="Courier New" w:hAnsi="Courier New" w:cs="Courier New"/>
        </w:rPr>
        <w:t>0</w:t>
      </w:r>
      <w:r w:rsidR="004B1A05">
        <w:rPr>
          <w:rFonts w:ascii="Courier New" w:hAnsi="Courier New" w:cs="Courier New"/>
        </w:rPr>
        <w:t>81</w:t>
      </w:r>
      <w:r w:rsidR="0017592F" w:rsidRPr="00524DF2">
        <w:rPr>
          <w:rFonts w:ascii="Courier New" w:hAnsi="Courier New" w:cs="Courier New"/>
        </w:rPr>
        <w:t>/202</w:t>
      </w:r>
      <w:r w:rsidR="00382BEE" w:rsidRPr="00524DF2">
        <w:rPr>
          <w:rFonts w:ascii="Courier New" w:hAnsi="Courier New" w:cs="Courier New"/>
        </w:rPr>
        <w:t>6</w:t>
      </w:r>
    </w:p>
    <w:p w14:paraId="5DA6947F" w14:textId="77777777" w:rsidR="00524DF2" w:rsidRPr="00524DF2" w:rsidRDefault="00524DF2" w:rsidP="00524DF2">
      <w:pPr>
        <w:rPr>
          <w:lang w:eastAsia="zh-CN"/>
        </w:rPr>
      </w:pPr>
    </w:p>
    <w:p w14:paraId="4749920D" w14:textId="77777777" w:rsidR="00772DD6" w:rsidRPr="00524DF2" w:rsidRDefault="00772DD6" w:rsidP="00524DF2">
      <w:pPr>
        <w:jc w:val="both"/>
        <w:rPr>
          <w:rFonts w:ascii="Courier New" w:hAnsi="Courier New" w:cs="Courier New"/>
        </w:rPr>
      </w:pPr>
    </w:p>
    <w:p w14:paraId="2F30A546" w14:textId="77777777" w:rsidR="00A66EB0" w:rsidRPr="00524DF2" w:rsidRDefault="00A66EB0" w:rsidP="00524DF2">
      <w:pPr>
        <w:contextualSpacing/>
        <w:jc w:val="both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Excelentíssimo Senhor Presidente,</w:t>
      </w:r>
    </w:p>
    <w:p w14:paraId="78413589" w14:textId="77777777" w:rsidR="00A66EB0" w:rsidRPr="00524DF2" w:rsidRDefault="00A66EB0" w:rsidP="00524DF2">
      <w:pPr>
        <w:contextualSpacing/>
        <w:jc w:val="both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Excelentíssimos Senhores Vereadores,</w:t>
      </w:r>
    </w:p>
    <w:p w14:paraId="30562164" w14:textId="77777777" w:rsidR="00772DD6" w:rsidRDefault="00772DD6" w:rsidP="00524DF2">
      <w:pPr>
        <w:contextualSpacing/>
        <w:jc w:val="both"/>
        <w:rPr>
          <w:rFonts w:ascii="Courier New" w:hAnsi="Courier New" w:cs="Courier New"/>
        </w:rPr>
      </w:pPr>
    </w:p>
    <w:p w14:paraId="20E7B1BC" w14:textId="77777777" w:rsidR="00524DF2" w:rsidRDefault="00524DF2" w:rsidP="00524DF2">
      <w:pPr>
        <w:contextualSpacing/>
        <w:jc w:val="both"/>
        <w:rPr>
          <w:rFonts w:ascii="Courier New" w:hAnsi="Courier New" w:cs="Courier New"/>
        </w:rPr>
      </w:pPr>
    </w:p>
    <w:p w14:paraId="4F3BE3E9" w14:textId="321FF43A" w:rsidR="00524DF2" w:rsidRPr="004B1A05" w:rsidRDefault="000376B0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 xml:space="preserve">Pelo presente, por intermédio de Vossa Excelência, encaminho à apreciação </w:t>
      </w:r>
      <w:r w:rsidRPr="004B1A05">
        <w:rPr>
          <w:rFonts w:ascii="Courier New" w:hAnsi="Courier New" w:cs="Courier New"/>
        </w:rPr>
        <w:t xml:space="preserve">dessa Egrégia Câmara Municipal, o anexo </w:t>
      </w:r>
      <w:r w:rsidR="008E40A4" w:rsidRPr="004B1A05">
        <w:rPr>
          <w:rFonts w:ascii="Courier New" w:hAnsi="Courier New" w:cs="Courier New"/>
        </w:rPr>
        <w:t xml:space="preserve">Projeto de Lei </w:t>
      </w:r>
      <w:r w:rsidR="004B1A05" w:rsidRPr="004B1A05">
        <w:rPr>
          <w:rFonts w:ascii="Courier New" w:hAnsi="Courier New" w:cs="Courier New"/>
        </w:rPr>
        <w:t xml:space="preserve">no qual </w:t>
      </w:r>
      <w:r w:rsidR="004B1A05" w:rsidRPr="004B1A05">
        <w:rPr>
          <w:rFonts w:ascii="Courier New" w:eastAsia="Arial" w:hAnsi="Courier New" w:cs="Courier New"/>
          <w:color w:val="000000"/>
        </w:rPr>
        <w:t>autoriza o Poder Executivo a contratar operações de crédito com o Banco Nacional de Desenvolvimento Econômico e Social – BNDES, e dá outras providências.</w:t>
      </w:r>
    </w:p>
    <w:p w14:paraId="32F1DC6E" w14:textId="77777777" w:rsidR="00EF2828" w:rsidRPr="00524DF2" w:rsidRDefault="00EF2828" w:rsidP="00524DF2">
      <w:pPr>
        <w:ind w:firstLine="2835"/>
        <w:jc w:val="both"/>
        <w:rPr>
          <w:rFonts w:ascii="Courier New" w:hAnsi="Courier New" w:cs="Courier New"/>
          <w:bCs/>
        </w:rPr>
      </w:pPr>
    </w:p>
    <w:p w14:paraId="1F3C8B54" w14:textId="77777777" w:rsidR="004B1A05" w:rsidRPr="004B1A05" w:rsidRDefault="004B1A05" w:rsidP="004B1A05">
      <w:pPr>
        <w:pStyle w:val="Corpodetexto3"/>
        <w:spacing w:after="0"/>
        <w:ind w:firstLine="1701"/>
        <w:jc w:val="both"/>
        <w:rPr>
          <w:rFonts w:ascii="Courier New" w:eastAsiaTheme="minorEastAsia" w:hAnsi="Courier New" w:cs="Courier New"/>
          <w:sz w:val="24"/>
          <w:szCs w:val="24"/>
          <w:lang w:eastAsia="en-US"/>
        </w:rPr>
      </w:pPr>
      <w:r w:rsidRPr="004B1A05">
        <w:rPr>
          <w:rFonts w:ascii="Courier New" w:eastAsiaTheme="minorEastAsia" w:hAnsi="Courier New" w:cs="Courier New"/>
          <w:sz w:val="24"/>
          <w:szCs w:val="24"/>
          <w:lang w:eastAsia="en-US"/>
        </w:rPr>
        <w:t>Como é do conhecimento dos nobres vereadores, o Município de Itapevi vem realizando investimentos em tecnologia da informação para aprimorar a gestão pública, fortalecer a arrecadação própria, melhorar os serviços prestados à população e promover o desenvolvimento econômico e social de forma sustentável.</w:t>
      </w:r>
    </w:p>
    <w:p w14:paraId="70B9E3E3" w14:textId="77777777" w:rsidR="004B1A05" w:rsidRPr="004B1A05" w:rsidRDefault="004B1A05" w:rsidP="004B1A05">
      <w:pPr>
        <w:pStyle w:val="Corpodetexto3"/>
        <w:spacing w:after="0"/>
        <w:ind w:firstLine="1701"/>
        <w:jc w:val="both"/>
        <w:rPr>
          <w:rFonts w:ascii="Courier New" w:eastAsiaTheme="minorEastAsia" w:hAnsi="Courier New" w:cs="Courier New"/>
          <w:sz w:val="24"/>
          <w:szCs w:val="24"/>
          <w:lang w:eastAsia="en-US"/>
        </w:rPr>
      </w:pPr>
    </w:p>
    <w:p w14:paraId="26687B85" w14:textId="77777777" w:rsidR="004B1A05" w:rsidRPr="004B1A05" w:rsidRDefault="004B1A05" w:rsidP="004B1A05">
      <w:pPr>
        <w:pStyle w:val="Corpodetexto3"/>
        <w:spacing w:after="0"/>
        <w:ind w:firstLine="1701"/>
        <w:jc w:val="both"/>
        <w:rPr>
          <w:rFonts w:ascii="Courier New" w:eastAsiaTheme="minorEastAsia" w:hAnsi="Courier New" w:cs="Courier New"/>
          <w:sz w:val="24"/>
          <w:szCs w:val="24"/>
          <w:lang w:eastAsia="en-US"/>
        </w:rPr>
      </w:pPr>
      <w:r w:rsidRPr="004B1A05">
        <w:rPr>
          <w:rFonts w:ascii="Courier New" w:eastAsiaTheme="minorEastAsia" w:hAnsi="Courier New" w:cs="Courier New"/>
          <w:sz w:val="24"/>
          <w:szCs w:val="24"/>
          <w:lang w:eastAsia="en-US"/>
        </w:rPr>
        <w:t>Neste sentido, a Prefeitura pretende contar com o apoio financeiro do BNDES para implantação de ações estratégicas de modernização da gestão pública municipal, por meio de investimentos integrados destinados ao fortalecimento da capacidade de gestão, à modernização da gestão territorial e tributária, à ampliação da segurança pública, ao aprimoramento da gestão dos equipamentos públicos e à promoção da sustentabilidade e da eficiência energética.</w:t>
      </w:r>
    </w:p>
    <w:p w14:paraId="11576121" w14:textId="77777777" w:rsidR="004B1A05" w:rsidRPr="004B1A05" w:rsidRDefault="004B1A05" w:rsidP="004B1A05">
      <w:pPr>
        <w:pStyle w:val="Corpodetexto3"/>
        <w:spacing w:after="0"/>
        <w:ind w:firstLine="1701"/>
        <w:jc w:val="both"/>
        <w:rPr>
          <w:rFonts w:ascii="Courier New" w:eastAsiaTheme="minorEastAsia" w:hAnsi="Courier New" w:cs="Courier New"/>
          <w:sz w:val="24"/>
          <w:szCs w:val="24"/>
          <w:lang w:eastAsia="en-US"/>
        </w:rPr>
      </w:pPr>
    </w:p>
    <w:p w14:paraId="6035F139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t xml:space="preserve">No âmbito da gestão territorial e tributária, estão previstos investimentos destinados à modernização do Cadastro Territorial </w:t>
      </w:r>
      <w:proofErr w:type="spellStart"/>
      <w:r w:rsidRPr="004B1A05">
        <w:rPr>
          <w:rFonts w:ascii="Courier New" w:hAnsi="Courier New" w:cs="Courier New"/>
        </w:rPr>
        <w:t>Multifinalitário</w:t>
      </w:r>
      <w:proofErr w:type="spellEnd"/>
      <w:r w:rsidRPr="004B1A05">
        <w:rPr>
          <w:rFonts w:ascii="Courier New" w:hAnsi="Courier New" w:cs="Courier New"/>
        </w:rPr>
        <w:t xml:space="preserve"> – CTM, contemplando levantamento e mapeamento de alterações urbanas in loco, implantação e aprimoramento de sistemas para gestão cadastral, integração de sistemas legados e bases de dados, monitoramento de alterações urbanas, rurais e invasões, bem como ferramentas de inteligência territorial aplicadas à gestão municipal. O escopo inclui, ainda, a implantação de sistema de monitoramento e alerta de eventos climáticos e ambientais extremos e a estruturação de Sala de Monitoramento e Controle de Eventos, para apoiar a prevenção de riscos e a atuação coordenada dos órgãos municipais. </w:t>
      </w:r>
    </w:p>
    <w:p w14:paraId="1074076E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</w:p>
    <w:p w14:paraId="4E4DB3C4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t xml:space="preserve">No âmbito da segurança pública e da proteção dos equipamentos municipais, o Programa prevê a ampliação do Centro de Operações Integradas – COI e da infraestrutura de </w:t>
      </w:r>
      <w:r w:rsidRPr="004B1A05">
        <w:rPr>
          <w:rFonts w:ascii="Courier New" w:hAnsi="Courier New" w:cs="Courier New"/>
        </w:rPr>
        <w:lastRenderedPageBreak/>
        <w:t>videomonitoramento urbano, mediante implantação de câmeras fixas e móveis PTZ, câmeras inteligentes com recursos de inteligência artificial e OCR, servidores, sistemas de armazenamento e gravação de imagens, painéis de visualização e plataforma integrada de gerenciamento de vídeo – VMS. Também está prevista a implantação de 40 tótens de segurança pública e emergência, dotados de câmeras, sistemas de comunicação e recursos de gerenciamento e monitoramento, ampliando os instrumentos de prevenção, vigilância e resposta a ocorrências no território municipal.</w:t>
      </w:r>
    </w:p>
    <w:p w14:paraId="15F657DF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</w:p>
    <w:p w14:paraId="2695CE8B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t>De forma complementar, serão implantados sistemas de controle de acesso e segurança em escolas e prédios públicos municipais, contemplando catracas, controladores de acesso com reconhecimento facial, portais detectores de metais e toda a infraestrutura elétrica, lógica e de instalação necessária ao funcionamento integrado das soluções. Esses investimentos buscam ampliar a segurança dos usuários, servidores e instalações municipais, fortalecer os mecanismos de controle e prevenção e proporcionar maior capacidade de gestão e rastreabilidade dos acessos aos equipamentos públicos.</w:t>
      </w:r>
    </w:p>
    <w:p w14:paraId="5C217DBD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</w:p>
    <w:p w14:paraId="0BE1B44C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t>No eixo de sustentabilidade e eficiência energética, está prevista a implantação de sistemas de geração de energia solar fotovoltaica conectados à rede elétrica, abrangendo usinas de solo e instalações sobre coberturas de prédios públicos pertencentes à Prefeitura Municipal de Itapevi. A iniciativa busca ampliar a participação de fontes renováveis na matriz energética municipal, reduzir as despesas com consumo de energia elétrica, proporcionar maior eficiência na utilização dos recursos públicos e reduzir os impactos ambientais associados ao funcionamento da infraestrutura municipal.</w:t>
      </w:r>
    </w:p>
    <w:p w14:paraId="6CCE8C04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</w:p>
    <w:p w14:paraId="4ADE6F70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t xml:space="preserve">A implantação do Programa será acompanhada por consultoria técnica especializada para gerenciamento do Projeto, responsável pelo acompanhamento da execução dos investimentos e pela elaboração de estudos de natureza econômico-financeira voltados à análise das finanças municipais e ao desenvolvimento de indicadores de desempenho para avaliação do Programa. </w:t>
      </w:r>
    </w:p>
    <w:p w14:paraId="5265EA70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</w:p>
    <w:p w14:paraId="2ADFA0DB" w14:textId="77777777" w:rsidR="004B1A05" w:rsidRPr="004B1A05" w:rsidRDefault="004B1A05" w:rsidP="004B1A05">
      <w:pPr>
        <w:ind w:firstLine="1701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t>Em seu conjunto, os investimentos constituem uma estratégia integrada de modernização da Administração Municipal, combinando transformação digital, inteligência territorial, segurança pública, proteção dos equipamentos municipais, sustentabilidade ambiental e fortalecimento dos instrumentos de planejamento, gestão e avaliação, com impactos esperados sobre a eficiência administrativa, a qualidade dos serviços públicos e a capacidade institucional do Município de Itapevi.</w:t>
      </w:r>
    </w:p>
    <w:p w14:paraId="602AC70D" w14:textId="77777777" w:rsidR="004B1A05" w:rsidRPr="004B1A05" w:rsidRDefault="004B1A05" w:rsidP="004B1A05">
      <w:pPr>
        <w:pStyle w:val="Corpodetexto3"/>
        <w:spacing w:after="0"/>
        <w:ind w:firstLine="1701"/>
        <w:jc w:val="both"/>
        <w:rPr>
          <w:rFonts w:ascii="Courier New" w:eastAsiaTheme="minorEastAsia" w:hAnsi="Courier New" w:cs="Courier New"/>
          <w:sz w:val="24"/>
          <w:szCs w:val="24"/>
          <w:lang w:eastAsia="en-US"/>
        </w:rPr>
      </w:pPr>
    </w:p>
    <w:p w14:paraId="4ACB5ED5" w14:textId="78B598B4" w:rsidR="00524DF2" w:rsidRDefault="004B1A05" w:rsidP="004B1A05">
      <w:pPr>
        <w:ind w:firstLine="2835"/>
        <w:jc w:val="both"/>
        <w:rPr>
          <w:rFonts w:ascii="Courier New" w:hAnsi="Courier New" w:cs="Courier New"/>
        </w:rPr>
      </w:pPr>
      <w:r w:rsidRPr="004B1A05">
        <w:rPr>
          <w:rFonts w:ascii="Courier New" w:hAnsi="Courier New" w:cs="Courier New"/>
        </w:rPr>
        <w:lastRenderedPageBreak/>
        <w:t>O projeto, que já recebeu parecer prévio favorável do BNDES, contempla investimentos de aproximadamente R$ 106 milhões, que serão financiados por meio de linhas de financiamento disponíveis no BNDES, tais como a do Programa de Modernização Tributária e da Gestão dos Setores Sociais Básicos – PMAT e Fundo Clima</w:t>
      </w:r>
      <w:r>
        <w:rPr>
          <w:rFonts w:ascii="Courier New" w:hAnsi="Courier New" w:cs="Courier New"/>
        </w:rPr>
        <w:t>.</w:t>
      </w:r>
    </w:p>
    <w:p w14:paraId="2848BBEF" w14:textId="77777777" w:rsidR="004B1A05" w:rsidRDefault="004B1A05" w:rsidP="004B1A05">
      <w:pPr>
        <w:ind w:firstLine="2835"/>
        <w:jc w:val="both"/>
        <w:rPr>
          <w:rFonts w:ascii="Courier New" w:hAnsi="Courier New" w:cs="Courier New"/>
        </w:rPr>
      </w:pPr>
    </w:p>
    <w:p w14:paraId="44FDFEF7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55443A10" w14:textId="5FB54BAD" w:rsidR="006041A3" w:rsidRPr="00524DF2" w:rsidRDefault="001C6B51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A</w:t>
      </w:r>
      <w:r w:rsidR="00D76AFA" w:rsidRPr="00524DF2">
        <w:rPr>
          <w:rFonts w:ascii="Courier New" w:hAnsi="Courier New" w:cs="Courier New"/>
        </w:rPr>
        <w:t>nte o exposto, e</w:t>
      </w:r>
      <w:r w:rsidR="006041A3" w:rsidRPr="00524DF2">
        <w:rPr>
          <w:rFonts w:ascii="Courier New" w:hAnsi="Courier New" w:cs="Courier New"/>
        </w:rPr>
        <w:t xml:space="preserve">videnciado </w:t>
      </w:r>
      <w:r w:rsidR="008426DF" w:rsidRPr="00524DF2">
        <w:rPr>
          <w:rFonts w:ascii="Courier New" w:hAnsi="Courier New" w:cs="Courier New"/>
        </w:rPr>
        <w:t>a importância</w:t>
      </w:r>
      <w:r w:rsidR="00C23543" w:rsidRPr="00524DF2">
        <w:rPr>
          <w:rFonts w:ascii="Courier New" w:hAnsi="Courier New" w:cs="Courier New"/>
        </w:rPr>
        <w:t xml:space="preserve"> de que se reveste a matéria</w:t>
      </w:r>
      <w:r w:rsidR="00B627A3" w:rsidRPr="00524DF2">
        <w:rPr>
          <w:rFonts w:ascii="Courier New" w:hAnsi="Courier New" w:cs="Courier New"/>
        </w:rPr>
        <w:t>,</w:t>
      </w:r>
      <w:r w:rsidR="00015CBD" w:rsidRPr="00524DF2">
        <w:rPr>
          <w:rFonts w:ascii="Courier New" w:hAnsi="Courier New" w:cs="Courier New"/>
        </w:rPr>
        <w:t xml:space="preserve"> visando o fortalecimento institucional do ITAPEVIPREV, </w:t>
      </w:r>
      <w:r w:rsidR="006041A3" w:rsidRPr="00524DF2">
        <w:rPr>
          <w:rFonts w:ascii="Courier New" w:hAnsi="Courier New" w:cs="Courier New"/>
        </w:rPr>
        <w:t xml:space="preserve">requeremos o recebimento e o encaminhamento do presente, </w:t>
      </w:r>
      <w:r w:rsidR="006041A3" w:rsidRPr="00524DF2">
        <w:rPr>
          <w:rFonts w:ascii="Courier New" w:hAnsi="Courier New" w:cs="Courier New"/>
          <w:b/>
          <w:bCs/>
        </w:rPr>
        <w:t>EM REGIME DE URGÊNCIA,</w:t>
      </w:r>
      <w:r w:rsidR="006041A3" w:rsidRPr="00524DF2">
        <w:rPr>
          <w:rFonts w:ascii="Courier New" w:hAnsi="Courier New" w:cs="Courier New"/>
        </w:rPr>
        <w:t xml:space="preserve"> na forma regimental e nos termos do artigo 33 da Lei Orgânica do Município de Itapevi.</w:t>
      </w:r>
    </w:p>
    <w:p w14:paraId="3B6B84A0" w14:textId="77777777" w:rsidR="00E33D30" w:rsidRDefault="00E33D30" w:rsidP="00524DF2">
      <w:pPr>
        <w:ind w:firstLine="2835"/>
        <w:jc w:val="both"/>
        <w:rPr>
          <w:rFonts w:ascii="Courier New" w:hAnsi="Courier New" w:cs="Courier New"/>
        </w:rPr>
      </w:pPr>
    </w:p>
    <w:p w14:paraId="143FD261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49D4EC32" w14:textId="2C225033" w:rsidR="006041A3" w:rsidRPr="00524DF2" w:rsidRDefault="006041A3" w:rsidP="00524DF2">
      <w:pPr>
        <w:ind w:firstLine="2835"/>
        <w:jc w:val="both"/>
        <w:rPr>
          <w:rFonts w:ascii="Courier New" w:hAnsi="Courier New" w:cs="Courier New"/>
        </w:rPr>
      </w:pPr>
      <w:r w:rsidRPr="00524DF2">
        <w:rPr>
          <w:rFonts w:ascii="Courier New" w:hAnsi="Courier New" w:cs="Courier New"/>
        </w:rPr>
        <w:t>Certo da compreensão e ate</w:t>
      </w:r>
      <w:r w:rsidR="00FB551F" w:rsidRPr="00524DF2">
        <w:rPr>
          <w:rFonts w:ascii="Courier New" w:hAnsi="Courier New" w:cs="Courier New"/>
        </w:rPr>
        <w:t xml:space="preserve">ndimento de Vossas Excelências, </w:t>
      </w:r>
      <w:r w:rsidRPr="00524DF2">
        <w:rPr>
          <w:rFonts w:ascii="Courier New" w:hAnsi="Courier New" w:cs="Courier New"/>
        </w:rPr>
        <w:t>renovo os protestos da mais elevada estima e distinta consideração.</w:t>
      </w:r>
    </w:p>
    <w:p w14:paraId="6BC5EFE1" w14:textId="77777777" w:rsidR="00E33D30" w:rsidRDefault="00E33D30" w:rsidP="00524DF2">
      <w:pPr>
        <w:ind w:firstLine="2835"/>
        <w:jc w:val="both"/>
        <w:rPr>
          <w:rFonts w:ascii="Courier New" w:hAnsi="Courier New" w:cs="Courier New"/>
        </w:rPr>
      </w:pPr>
    </w:p>
    <w:p w14:paraId="322BFFDE" w14:textId="77777777" w:rsid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72E6784E" w14:textId="77777777" w:rsidR="00524DF2" w:rsidRPr="00524DF2" w:rsidRDefault="00524DF2" w:rsidP="00524DF2">
      <w:pPr>
        <w:ind w:firstLine="2835"/>
        <w:jc w:val="both"/>
        <w:rPr>
          <w:rFonts w:ascii="Courier New" w:hAnsi="Courier New" w:cs="Courier New"/>
        </w:rPr>
      </w:pPr>
    </w:p>
    <w:p w14:paraId="3315B11E" w14:textId="77777777" w:rsidR="006041A3" w:rsidRPr="00524DF2" w:rsidRDefault="006041A3" w:rsidP="00524DF2">
      <w:pPr>
        <w:jc w:val="center"/>
        <w:rPr>
          <w:rFonts w:ascii="Courier New" w:hAnsi="Courier New" w:cs="Courier New"/>
          <w:bCs/>
        </w:rPr>
      </w:pPr>
      <w:r w:rsidRPr="00524DF2">
        <w:rPr>
          <w:rFonts w:ascii="Courier New" w:hAnsi="Courier New" w:cs="Courier New"/>
          <w:bCs/>
        </w:rPr>
        <w:t>Atenciosamente,</w:t>
      </w:r>
    </w:p>
    <w:p w14:paraId="73C2F4E4" w14:textId="77777777" w:rsidR="00E33D30" w:rsidRDefault="00E33D30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01A634D1" w14:textId="77777777" w:rsid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4E398BE9" w14:textId="77777777" w:rsid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2F10F5B4" w14:textId="77777777" w:rsid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2233D998" w14:textId="77777777" w:rsidR="00524DF2" w:rsidRPr="00524DF2" w:rsidRDefault="00524DF2" w:rsidP="00524DF2">
      <w:pPr>
        <w:ind w:firstLine="3420"/>
        <w:jc w:val="both"/>
        <w:rPr>
          <w:rFonts w:ascii="Courier New" w:hAnsi="Courier New" w:cs="Courier New"/>
          <w:b/>
          <w:bCs/>
        </w:rPr>
      </w:pPr>
    </w:p>
    <w:p w14:paraId="3DFB8FF2" w14:textId="77777777" w:rsidR="00B627A3" w:rsidRPr="00524DF2" w:rsidRDefault="00B627A3" w:rsidP="00524DF2">
      <w:pPr>
        <w:pStyle w:val="Corpodetexto"/>
        <w:jc w:val="center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MARCOS FERREIRA GODOY</w:t>
      </w:r>
    </w:p>
    <w:p w14:paraId="41EA733E" w14:textId="77777777" w:rsidR="006041A3" w:rsidRPr="00524DF2" w:rsidRDefault="006041A3" w:rsidP="00524DF2">
      <w:pPr>
        <w:contextualSpacing/>
        <w:jc w:val="center"/>
        <w:rPr>
          <w:rFonts w:ascii="Courier New" w:hAnsi="Courier New" w:cs="Courier New"/>
          <w:b/>
          <w:bCs/>
        </w:rPr>
      </w:pPr>
      <w:r w:rsidRPr="00524DF2">
        <w:rPr>
          <w:rFonts w:ascii="Courier New" w:hAnsi="Courier New" w:cs="Courier New"/>
          <w:b/>
          <w:bCs/>
        </w:rPr>
        <w:t>PREFEITO</w:t>
      </w:r>
    </w:p>
    <w:p w14:paraId="6BAABCA4" w14:textId="77777777" w:rsidR="00507515" w:rsidRPr="00524DF2" w:rsidRDefault="00507515" w:rsidP="00524DF2">
      <w:pPr>
        <w:contextualSpacing/>
        <w:jc w:val="both"/>
        <w:rPr>
          <w:rFonts w:ascii="Courier New" w:hAnsi="Courier New" w:cs="Courier New"/>
          <w:b/>
          <w:bCs/>
        </w:rPr>
      </w:pPr>
    </w:p>
    <w:p w14:paraId="567DFD9F" w14:textId="77777777" w:rsidR="00E33D30" w:rsidRDefault="00E33D30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47229490" w14:textId="77777777" w:rsidR="00E50E2D" w:rsidRDefault="00E50E2D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0020B44F" w14:textId="77777777" w:rsidR="00E33D30" w:rsidRDefault="00E33D30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1BCA36E7" w14:textId="77777777" w:rsidR="00E33D30" w:rsidRDefault="00E33D30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0B99132F" w14:textId="77777777" w:rsidR="004B1A05" w:rsidRDefault="004B1A0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2DF79E85" w14:textId="77777777" w:rsidR="004B1A05" w:rsidRDefault="004B1A0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1C6929F5" w14:textId="77777777" w:rsidR="004B1A05" w:rsidRDefault="004B1A0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5B3D4C80" w14:textId="77777777" w:rsidR="004B1A05" w:rsidRDefault="004B1A0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50DB7BC0" w14:textId="77777777" w:rsidR="004B1A05" w:rsidRDefault="004B1A0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70A8B7EA" w14:textId="77777777" w:rsidR="004B1A05" w:rsidRDefault="004B1A05" w:rsidP="00A5681B">
      <w:pPr>
        <w:spacing w:line="276" w:lineRule="auto"/>
        <w:contextualSpacing/>
        <w:jc w:val="both"/>
        <w:rPr>
          <w:rFonts w:ascii="Courier New" w:hAnsi="Courier New" w:cs="Courier New"/>
          <w:b/>
          <w:bCs/>
        </w:rPr>
      </w:pPr>
    </w:p>
    <w:p w14:paraId="6104C0DF" w14:textId="2C7843B7" w:rsidR="00A66EB0" w:rsidRPr="00E33D30" w:rsidRDefault="00A66EB0" w:rsidP="00A5681B">
      <w:pPr>
        <w:spacing w:line="276" w:lineRule="auto"/>
        <w:contextualSpacing/>
        <w:jc w:val="both"/>
        <w:rPr>
          <w:rFonts w:ascii="Courier New" w:eastAsia="Courier New" w:hAnsi="Courier New" w:cs="Courier New"/>
          <w:b/>
          <w:bCs/>
          <w:i/>
        </w:rPr>
      </w:pPr>
      <w:r w:rsidRPr="00E33D30">
        <w:rPr>
          <w:rFonts w:ascii="Courier New" w:hAnsi="Courier New" w:cs="Courier New"/>
          <w:b/>
          <w:bCs/>
          <w:i/>
        </w:rPr>
        <w:t>À Sua Excelência, o Senhor</w:t>
      </w:r>
      <w:r w:rsidR="00675521" w:rsidRPr="00E33D30">
        <w:rPr>
          <w:rFonts w:ascii="Courier New" w:hAnsi="Courier New" w:cs="Courier New"/>
          <w:b/>
          <w:bCs/>
          <w:i/>
        </w:rPr>
        <w:t>, Vereador</w:t>
      </w:r>
    </w:p>
    <w:p w14:paraId="0E68284C" w14:textId="77777777" w:rsidR="00A66EB0" w:rsidRPr="00E33D30" w:rsidRDefault="00437DB2" w:rsidP="00A5681B">
      <w:pPr>
        <w:spacing w:line="276" w:lineRule="auto"/>
        <w:contextualSpacing/>
        <w:jc w:val="both"/>
        <w:rPr>
          <w:rFonts w:ascii="Courier New" w:eastAsia="Courier New" w:hAnsi="Courier New" w:cs="Courier New"/>
          <w:b/>
          <w:bCs/>
          <w:i/>
        </w:rPr>
      </w:pPr>
      <w:r w:rsidRPr="00E33D30">
        <w:rPr>
          <w:rFonts w:ascii="Courier New" w:eastAsia="Courier New" w:hAnsi="Courier New" w:cs="Courier New"/>
          <w:b/>
          <w:bCs/>
          <w:i/>
        </w:rPr>
        <w:t>Prof. Rafael Alan de Moraes Romeiro</w:t>
      </w:r>
    </w:p>
    <w:p w14:paraId="07FADC9F" w14:textId="1AD189EC" w:rsidR="00E50E2D" w:rsidRDefault="00A66EB0" w:rsidP="006041A3">
      <w:pPr>
        <w:spacing w:line="276" w:lineRule="auto"/>
        <w:contextualSpacing/>
        <w:jc w:val="both"/>
        <w:rPr>
          <w:rFonts w:ascii="Courier New" w:hAnsi="Courier New" w:cs="Courier New"/>
          <w:b/>
          <w:i/>
        </w:rPr>
      </w:pPr>
      <w:r w:rsidRPr="00E33D30">
        <w:rPr>
          <w:rFonts w:ascii="Courier New" w:hAnsi="Courier New" w:cs="Courier New"/>
          <w:b/>
          <w:i/>
        </w:rPr>
        <w:t>DD. Presidente d</w:t>
      </w:r>
      <w:r w:rsidR="00295195" w:rsidRPr="00E33D30">
        <w:rPr>
          <w:rFonts w:ascii="Courier New" w:hAnsi="Courier New" w:cs="Courier New"/>
          <w:b/>
          <w:i/>
        </w:rPr>
        <w:t>a Câmara Municipal</w:t>
      </w:r>
    </w:p>
    <w:sectPr w:rsidR="00E50E2D" w:rsidSect="00E50E2D">
      <w:headerReference w:type="default" r:id="rId7"/>
      <w:footerReference w:type="default" r:id="rId8"/>
      <w:pgSz w:w="11900" w:h="16840"/>
      <w:pgMar w:top="1440" w:right="985" w:bottom="993" w:left="180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E5430" w14:textId="77777777" w:rsidR="007475DC" w:rsidRDefault="007475DC" w:rsidP="00E412F0">
      <w:r>
        <w:separator/>
      </w:r>
    </w:p>
  </w:endnote>
  <w:endnote w:type="continuationSeparator" w:id="0">
    <w:p w14:paraId="342FEF31" w14:textId="77777777" w:rsidR="007475DC" w:rsidRDefault="007475DC" w:rsidP="00E4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75108"/>
      <w:docPartObj>
        <w:docPartGallery w:val="Page Numbers (Bottom of Page)"/>
        <w:docPartUnique/>
      </w:docPartObj>
    </w:sdtPr>
    <w:sdtEndPr/>
    <w:sdtContent>
      <w:p w14:paraId="6FBAC869" w14:textId="77777777" w:rsidR="00507515" w:rsidRDefault="00507515">
        <w:pPr>
          <w:pStyle w:val="Rodap"/>
          <w:jc w:val="right"/>
        </w:pPr>
      </w:p>
      <w:p w14:paraId="6BA766BE" w14:textId="77777777" w:rsidR="00507515" w:rsidRDefault="00507515">
        <w:pPr>
          <w:pStyle w:val="Rodap"/>
          <w:jc w:val="right"/>
        </w:pPr>
      </w:p>
      <w:p w14:paraId="101D77F2" w14:textId="77777777" w:rsidR="00681625" w:rsidRDefault="00A31A5F">
        <w:pPr>
          <w:pStyle w:val="Rodap"/>
          <w:jc w:val="right"/>
        </w:pPr>
        <w:r w:rsidRPr="00507515">
          <w:rPr>
            <w:sz w:val="18"/>
            <w:szCs w:val="18"/>
          </w:rPr>
          <w:fldChar w:fldCharType="begin"/>
        </w:r>
        <w:r w:rsidR="00681625" w:rsidRPr="00507515">
          <w:rPr>
            <w:sz w:val="18"/>
            <w:szCs w:val="18"/>
          </w:rPr>
          <w:instrText xml:space="preserve"> PAGE   \* MERGEFORMAT </w:instrText>
        </w:r>
        <w:r w:rsidRPr="00507515">
          <w:rPr>
            <w:sz w:val="18"/>
            <w:szCs w:val="18"/>
          </w:rPr>
          <w:fldChar w:fldCharType="separate"/>
        </w:r>
        <w:r w:rsidR="00D61B2A">
          <w:rPr>
            <w:noProof/>
            <w:sz w:val="18"/>
            <w:szCs w:val="18"/>
          </w:rPr>
          <w:t>1</w:t>
        </w:r>
        <w:r w:rsidRPr="00507515">
          <w:rPr>
            <w:noProof/>
            <w:sz w:val="18"/>
            <w:szCs w:val="18"/>
          </w:rPr>
          <w:fldChar w:fldCharType="end"/>
        </w:r>
      </w:p>
    </w:sdtContent>
  </w:sdt>
  <w:p w14:paraId="558F2833" w14:textId="77777777" w:rsidR="00681625" w:rsidRDefault="006816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1F684" w14:textId="77777777" w:rsidR="007475DC" w:rsidRDefault="007475DC" w:rsidP="00E412F0">
      <w:r>
        <w:separator/>
      </w:r>
    </w:p>
  </w:footnote>
  <w:footnote w:type="continuationSeparator" w:id="0">
    <w:p w14:paraId="2DBADF63" w14:textId="77777777" w:rsidR="007475DC" w:rsidRDefault="007475DC" w:rsidP="00E41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7DF5" w14:textId="77777777" w:rsidR="00681625" w:rsidRDefault="00681625" w:rsidP="00E412F0">
    <w:pPr>
      <w:jc w:val="center"/>
      <w:rPr>
        <w:rFonts w:ascii="Calibri" w:hAnsi="Calibri"/>
        <w:b/>
        <w:caps/>
        <w:szCs w:val="20"/>
      </w:rPr>
    </w:pPr>
    <w:r>
      <w:rPr>
        <w:noProof/>
        <w:lang w:eastAsia="pt-BR"/>
      </w:rPr>
      <w:drawing>
        <wp:inline distT="0" distB="0" distL="0" distR="0" wp14:anchorId="5938BC0D" wp14:editId="70932406">
          <wp:extent cx="386715" cy="485775"/>
          <wp:effectExtent l="19050" t="0" r="0" b="0"/>
          <wp:docPr id="1717787552" name="Picture 2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240" cy="486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720515" w14:textId="77777777" w:rsidR="00681625" w:rsidRPr="00437DB2" w:rsidRDefault="00681625" w:rsidP="00E412F0">
    <w:pPr>
      <w:jc w:val="center"/>
      <w:rPr>
        <w:rFonts w:ascii="Calibri" w:hAnsi="Calibri"/>
        <w:b/>
        <w:caps/>
        <w:sz w:val="23"/>
        <w:szCs w:val="23"/>
      </w:rPr>
    </w:pPr>
    <w:r w:rsidRPr="00437DB2">
      <w:rPr>
        <w:rFonts w:ascii="Calibri" w:hAnsi="Calibri"/>
        <w:b/>
        <w:caps/>
        <w:sz w:val="23"/>
        <w:szCs w:val="23"/>
      </w:rPr>
      <w:t>Prefeitura Municipal de Itapevi</w:t>
    </w:r>
  </w:p>
  <w:p w14:paraId="6339D1D1" w14:textId="77777777" w:rsidR="00681625" w:rsidRPr="00437DB2" w:rsidRDefault="00681625" w:rsidP="00E412F0">
    <w:pPr>
      <w:jc w:val="center"/>
      <w:rPr>
        <w:rFonts w:ascii="Calibri" w:hAnsi="Calibri"/>
        <w:caps/>
        <w:sz w:val="17"/>
        <w:szCs w:val="17"/>
      </w:rPr>
    </w:pPr>
    <w:r w:rsidRPr="00437DB2">
      <w:rPr>
        <w:rFonts w:ascii="Calibri" w:hAnsi="Calibri"/>
        <w:b/>
        <w:caps/>
        <w:sz w:val="17"/>
        <w:szCs w:val="17"/>
      </w:rPr>
      <w:t>SEcretaria de governo</w:t>
    </w:r>
  </w:p>
  <w:p w14:paraId="3C331AF0" w14:textId="77777777" w:rsidR="00681625" w:rsidRPr="00437DB2" w:rsidRDefault="00681625" w:rsidP="00E412F0">
    <w:pPr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Rua Agostinho Ferreira Campos, 675 | Nova Itapevi | Itapevi | São Paulo | CEP: 06693-120</w:t>
    </w:r>
  </w:p>
  <w:p w14:paraId="0F9D4521" w14:textId="77777777" w:rsidR="00681625" w:rsidRPr="00437DB2" w:rsidRDefault="00681625" w:rsidP="00E412F0">
    <w:pPr>
      <w:jc w:val="center"/>
      <w:rPr>
        <w:rFonts w:ascii="Calibri" w:hAnsi="Calibri"/>
        <w:sz w:val="15"/>
        <w:szCs w:val="15"/>
      </w:rPr>
    </w:pPr>
    <w:r w:rsidRPr="00437DB2">
      <w:rPr>
        <w:rFonts w:ascii="Calibri" w:hAnsi="Calibri"/>
        <w:sz w:val="15"/>
        <w:szCs w:val="15"/>
      </w:rPr>
      <w:t>Tel.: (11) 4143-</w:t>
    </w:r>
    <w:proofErr w:type="gramStart"/>
    <w:r w:rsidRPr="00437DB2">
      <w:rPr>
        <w:rFonts w:ascii="Calibri" w:hAnsi="Calibri"/>
        <w:sz w:val="15"/>
        <w:szCs w:val="15"/>
      </w:rPr>
      <w:t>7600  |</w:t>
    </w:r>
    <w:proofErr w:type="gramEnd"/>
    <w:r w:rsidRPr="00437DB2">
      <w:rPr>
        <w:rFonts w:ascii="Calibri" w:hAnsi="Calibri"/>
        <w:sz w:val="15"/>
        <w:szCs w:val="15"/>
      </w:rPr>
      <w:t xml:space="preserve"> sec.governo@itapevi.sp.gov.br</w:t>
    </w:r>
  </w:p>
  <w:p w14:paraId="1F71B199" w14:textId="77777777" w:rsidR="00681625" w:rsidRDefault="006816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12020"/>
    <w:multiLevelType w:val="multilevel"/>
    <w:tmpl w:val="301C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F5425"/>
    <w:multiLevelType w:val="hybridMultilevel"/>
    <w:tmpl w:val="CB54E32E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70AA0A27"/>
    <w:multiLevelType w:val="hybridMultilevel"/>
    <w:tmpl w:val="578297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F60B7"/>
    <w:multiLevelType w:val="hybridMultilevel"/>
    <w:tmpl w:val="B54819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318262">
    <w:abstractNumId w:val="1"/>
  </w:num>
  <w:num w:numId="2" w16cid:durableId="485048001">
    <w:abstractNumId w:val="3"/>
  </w:num>
  <w:num w:numId="3" w16cid:durableId="982202065">
    <w:abstractNumId w:val="2"/>
  </w:num>
  <w:num w:numId="4" w16cid:durableId="155419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D8"/>
    <w:rsid w:val="00002481"/>
    <w:rsid w:val="000068F3"/>
    <w:rsid w:val="00015CBD"/>
    <w:rsid w:val="00032F60"/>
    <w:rsid w:val="000376B0"/>
    <w:rsid w:val="00041B4F"/>
    <w:rsid w:val="0004669D"/>
    <w:rsid w:val="00047FD8"/>
    <w:rsid w:val="00073C15"/>
    <w:rsid w:val="000B1A46"/>
    <w:rsid w:val="000E30D0"/>
    <w:rsid w:val="00105B45"/>
    <w:rsid w:val="00111EBE"/>
    <w:rsid w:val="00127EA7"/>
    <w:rsid w:val="00131BE9"/>
    <w:rsid w:val="001333C7"/>
    <w:rsid w:val="00145507"/>
    <w:rsid w:val="001516D6"/>
    <w:rsid w:val="00156D38"/>
    <w:rsid w:val="0017592F"/>
    <w:rsid w:val="0018632A"/>
    <w:rsid w:val="00187ABA"/>
    <w:rsid w:val="00192863"/>
    <w:rsid w:val="001C6B51"/>
    <w:rsid w:val="001D6B0A"/>
    <w:rsid w:val="001E3F0A"/>
    <w:rsid w:val="001F1960"/>
    <w:rsid w:val="001F3116"/>
    <w:rsid w:val="00227E28"/>
    <w:rsid w:val="00230952"/>
    <w:rsid w:val="00237D27"/>
    <w:rsid w:val="00240004"/>
    <w:rsid w:val="0024244B"/>
    <w:rsid w:val="002446D4"/>
    <w:rsid w:val="00244EB7"/>
    <w:rsid w:val="002530E0"/>
    <w:rsid w:val="0026768E"/>
    <w:rsid w:val="00277E36"/>
    <w:rsid w:val="00295195"/>
    <w:rsid w:val="002A430C"/>
    <w:rsid w:val="002B409A"/>
    <w:rsid w:val="002B7D3C"/>
    <w:rsid w:val="002C0ABA"/>
    <w:rsid w:val="00301A5B"/>
    <w:rsid w:val="00312C4B"/>
    <w:rsid w:val="00336F8D"/>
    <w:rsid w:val="00355687"/>
    <w:rsid w:val="00367A19"/>
    <w:rsid w:val="0037756C"/>
    <w:rsid w:val="00382864"/>
    <w:rsid w:val="00382BEE"/>
    <w:rsid w:val="00385F4A"/>
    <w:rsid w:val="003A0AFC"/>
    <w:rsid w:val="003C3970"/>
    <w:rsid w:val="003D3E9A"/>
    <w:rsid w:val="003E2E43"/>
    <w:rsid w:val="003F3CC7"/>
    <w:rsid w:val="00412DB3"/>
    <w:rsid w:val="004207A7"/>
    <w:rsid w:val="0042108A"/>
    <w:rsid w:val="0042255E"/>
    <w:rsid w:val="00437DB2"/>
    <w:rsid w:val="00441550"/>
    <w:rsid w:val="00441D24"/>
    <w:rsid w:val="00457F74"/>
    <w:rsid w:val="004A6988"/>
    <w:rsid w:val="004B1A05"/>
    <w:rsid w:val="004C2994"/>
    <w:rsid w:val="004E1610"/>
    <w:rsid w:val="004E5B8D"/>
    <w:rsid w:val="004F162D"/>
    <w:rsid w:val="004F2CB3"/>
    <w:rsid w:val="00507515"/>
    <w:rsid w:val="0051670A"/>
    <w:rsid w:val="00524DF2"/>
    <w:rsid w:val="00534742"/>
    <w:rsid w:val="00537E71"/>
    <w:rsid w:val="0055224D"/>
    <w:rsid w:val="005725DE"/>
    <w:rsid w:val="005762C7"/>
    <w:rsid w:val="005764D4"/>
    <w:rsid w:val="00581FFD"/>
    <w:rsid w:val="00595808"/>
    <w:rsid w:val="005962B5"/>
    <w:rsid w:val="005A3A14"/>
    <w:rsid w:val="005B6426"/>
    <w:rsid w:val="005C7DFA"/>
    <w:rsid w:val="005D2B58"/>
    <w:rsid w:val="005D6BE7"/>
    <w:rsid w:val="00603CF5"/>
    <w:rsid w:val="006041A3"/>
    <w:rsid w:val="006051BA"/>
    <w:rsid w:val="00614D49"/>
    <w:rsid w:val="00626B2D"/>
    <w:rsid w:val="00642318"/>
    <w:rsid w:val="006563EB"/>
    <w:rsid w:val="0065648C"/>
    <w:rsid w:val="00661977"/>
    <w:rsid w:val="00671699"/>
    <w:rsid w:val="00675521"/>
    <w:rsid w:val="00681625"/>
    <w:rsid w:val="006939E0"/>
    <w:rsid w:val="00694165"/>
    <w:rsid w:val="006A791E"/>
    <w:rsid w:val="006B1630"/>
    <w:rsid w:val="007001B3"/>
    <w:rsid w:val="00700F70"/>
    <w:rsid w:val="00716061"/>
    <w:rsid w:val="00731DFA"/>
    <w:rsid w:val="007475DC"/>
    <w:rsid w:val="00772BCC"/>
    <w:rsid w:val="00772DD6"/>
    <w:rsid w:val="007815D8"/>
    <w:rsid w:val="007834FB"/>
    <w:rsid w:val="007851BF"/>
    <w:rsid w:val="00794864"/>
    <w:rsid w:val="007C32AB"/>
    <w:rsid w:val="007D58BC"/>
    <w:rsid w:val="007D6042"/>
    <w:rsid w:val="007D7A31"/>
    <w:rsid w:val="007F3BD9"/>
    <w:rsid w:val="00816EC1"/>
    <w:rsid w:val="00827A7F"/>
    <w:rsid w:val="00827EB0"/>
    <w:rsid w:val="0083106D"/>
    <w:rsid w:val="00836CE3"/>
    <w:rsid w:val="008426DF"/>
    <w:rsid w:val="00860FAB"/>
    <w:rsid w:val="00885C54"/>
    <w:rsid w:val="008A373F"/>
    <w:rsid w:val="008E3851"/>
    <w:rsid w:val="008E3FDC"/>
    <w:rsid w:val="008E40A4"/>
    <w:rsid w:val="008F7D37"/>
    <w:rsid w:val="00900506"/>
    <w:rsid w:val="00900632"/>
    <w:rsid w:val="0092697A"/>
    <w:rsid w:val="00930A79"/>
    <w:rsid w:val="00943D82"/>
    <w:rsid w:val="00970210"/>
    <w:rsid w:val="009757B1"/>
    <w:rsid w:val="00976ECC"/>
    <w:rsid w:val="00984E93"/>
    <w:rsid w:val="0098731A"/>
    <w:rsid w:val="00997232"/>
    <w:rsid w:val="009A53DA"/>
    <w:rsid w:val="009C6C23"/>
    <w:rsid w:val="009C735B"/>
    <w:rsid w:val="009D05DC"/>
    <w:rsid w:val="009D53A4"/>
    <w:rsid w:val="009E11D0"/>
    <w:rsid w:val="00A207C6"/>
    <w:rsid w:val="00A30E66"/>
    <w:rsid w:val="00A31A5F"/>
    <w:rsid w:val="00A34177"/>
    <w:rsid w:val="00A503CA"/>
    <w:rsid w:val="00A55831"/>
    <w:rsid w:val="00A55B62"/>
    <w:rsid w:val="00A5681B"/>
    <w:rsid w:val="00A66EB0"/>
    <w:rsid w:val="00A72B45"/>
    <w:rsid w:val="00A84148"/>
    <w:rsid w:val="00A95D69"/>
    <w:rsid w:val="00AB0E55"/>
    <w:rsid w:val="00AB424E"/>
    <w:rsid w:val="00AB5406"/>
    <w:rsid w:val="00AC024C"/>
    <w:rsid w:val="00B05AF0"/>
    <w:rsid w:val="00B14E44"/>
    <w:rsid w:val="00B53F7F"/>
    <w:rsid w:val="00B54BAB"/>
    <w:rsid w:val="00B627A3"/>
    <w:rsid w:val="00B80E0B"/>
    <w:rsid w:val="00B93B8D"/>
    <w:rsid w:val="00B95133"/>
    <w:rsid w:val="00B95746"/>
    <w:rsid w:val="00BB2B1B"/>
    <w:rsid w:val="00BB2B8D"/>
    <w:rsid w:val="00BF46D7"/>
    <w:rsid w:val="00C018BA"/>
    <w:rsid w:val="00C07212"/>
    <w:rsid w:val="00C23543"/>
    <w:rsid w:val="00C24268"/>
    <w:rsid w:val="00C33B0B"/>
    <w:rsid w:val="00C36986"/>
    <w:rsid w:val="00C373C3"/>
    <w:rsid w:val="00C3751B"/>
    <w:rsid w:val="00C50DCA"/>
    <w:rsid w:val="00C72E8F"/>
    <w:rsid w:val="00C75565"/>
    <w:rsid w:val="00C86CE9"/>
    <w:rsid w:val="00CA7B8B"/>
    <w:rsid w:val="00CC2BBE"/>
    <w:rsid w:val="00CC4D7F"/>
    <w:rsid w:val="00CD33F5"/>
    <w:rsid w:val="00D07CA0"/>
    <w:rsid w:val="00D1449B"/>
    <w:rsid w:val="00D33474"/>
    <w:rsid w:val="00D41786"/>
    <w:rsid w:val="00D42DFB"/>
    <w:rsid w:val="00D44C60"/>
    <w:rsid w:val="00D462A5"/>
    <w:rsid w:val="00D57782"/>
    <w:rsid w:val="00D61B2A"/>
    <w:rsid w:val="00D64B84"/>
    <w:rsid w:val="00D7115F"/>
    <w:rsid w:val="00D75D95"/>
    <w:rsid w:val="00D76AFA"/>
    <w:rsid w:val="00D949DC"/>
    <w:rsid w:val="00D95EF4"/>
    <w:rsid w:val="00DC681F"/>
    <w:rsid w:val="00DD078E"/>
    <w:rsid w:val="00DF54A7"/>
    <w:rsid w:val="00DF68B9"/>
    <w:rsid w:val="00E33D30"/>
    <w:rsid w:val="00E412F0"/>
    <w:rsid w:val="00E5091E"/>
    <w:rsid w:val="00E50E2D"/>
    <w:rsid w:val="00EC5286"/>
    <w:rsid w:val="00EC6E8C"/>
    <w:rsid w:val="00EE1EE6"/>
    <w:rsid w:val="00EF0793"/>
    <w:rsid w:val="00EF2828"/>
    <w:rsid w:val="00EF5B83"/>
    <w:rsid w:val="00F02718"/>
    <w:rsid w:val="00F544BC"/>
    <w:rsid w:val="00F604B0"/>
    <w:rsid w:val="00FA6A32"/>
    <w:rsid w:val="00FB551F"/>
    <w:rsid w:val="00FB5CB1"/>
    <w:rsid w:val="00FB6F95"/>
    <w:rsid w:val="00FB7BE7"/>
    <w:rsid w:val="00FE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FA6F48"/>
  <w15:docId w15:val="{8FF6D2D5-1611-4F77-BEE4-3C93558A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D49"/>
    <w:rPr>
      <w:lang w:val="pt-BR"/>
    </w:rPr>
  </w:style>
  <w:style w:type="paragraph" w:styleId="Ttulo7">
    <w:name w:val="heading 7"/>
    <w:basedOn w:val="Normal"/>
    <w:next w:val="Normal"/>
    <w:link w:val="Ttulo7Char"/>
    <w:qFormat/>
    <w:rsid w:val="00A66EB0"/>
    <w:pPr>
      <w:keepNext/>
      <w:tabs>
        <w:tab w:val="num" w:pos="0"/>
      </w:tabs>
      <w:suppressAutoHyphens/>
      <w:jc w:val="center"/>
      <w:outlineLvl w:val="6"/>
    </w:pPr>
    <w:rPr>
      <w:rFonts w:ascii="Arial" w:eastAsia="Calibri" w:hAnsi="Arial" w:cs="Arial"/>
      <w:b/>
      <w:bCs/>
      <w:lang w:eastAsia="zh-CN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6B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12F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E412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12F0"/>
    <w:rPr>
      <w:lang w:val="pt-BR"/>
    </w:rPr>
  </w:style>
  <w:style w:type="paragraph" w:customStyle="1" w:styleId="Standard">
    <w:name w:val="Standard"/>
    <w:rsid w:val="00FE10B5"/>
    <w:pPr>
      <w:suppressAutoHyphens/>
      <w:autoSpaceDN w:val="0"/>
      <w:jc w:val="center"/>
      <w:textAlignment w:val="baseline"/>
    </w:pPr>
    <w:rPr>
      <w:rFonts w:ascii="Arial" w:eastAsia="Calibri" w:hAnsi="Arial" w:cs="Arial"/>
      <w:kern w:val="3"/>
      <w:szCs w:val="22"/>
      <w:lang w:val="pt-BR" w:eastAsia="zh-CN"/>
    </w:rPr>
  </w:style>
  <w:style w:type="character" w:styleId="Forte">
    <w:name w:val="Strong"/>
    <w:rsid w:val="00FE10B5"/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10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0B5"/>
    <w:rPr>
      <w:rFonts w:ascii="Segoe UI" w:hAnsi="Segoe UI" w:cs="Segoe UI"/>
      <w:sz w:val="18"/>
      <w:szCs w:val="18"/>
      <w:lang w:val="pt-BR"/>
    </w:rPr>
  </w:style>
  <w:style w:type="character" w:customStyle="1" w:styleId="Ttulo7Char">
    <w:name w:val="Título 7 Char"/>
    <w:basedOn w:val="Fontepargpadro"/>
    <w:link w:val="Ttulo7"/>
    <w:rsid w:val="00A66EB0"/>
    <w:rPr>
      <w:rFonts w:ascii="Arial" w:eastAsia="Calibri" w:hAnsi="Arial" w:cs="Arial"/>
      <w:b/>
      <w:bCs/>
      <w:lang w:val="pt-BR" w:eastAsia="zh-CN"/>
    </w:rPr>
  </w:style>
  <w:style w:type="paragraph" w:styleId="NormalWeb">
    <w:name w:val="Normal (Web)"/>
    <w:basedOn w:val="Normal"/>
    <w:uiPriority w:val="99"/>
    <w:unhideWhenUsed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yiv4308878261msonormal">
    <w:name w:val="yiv4308878261msonormal"/>
    <w:basedOn w:val="Normal"/>
    <w:rsid w:val="00A56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apple-converted-space">
    <w:name w:val="apple-converted-space"/>
    <w:basedOn w:val="Fontepargpadro"/>
    <w:rsid w:val="00A5681B"/>
  </w:style>
  <w:style w:type="character" w:customStyle="1" w:styleId="yiv4308878261apple-converted-space">
    <w:name w:val="yiv4308878261apple-converted-space"/>
    <w:basedOn w:val="Fontepargpadro"/>
    <w:rsid w:val="00A5681B"/>
  </w:style>
  <w:style w:type="paragraph" w:customStyle="1" w:styleId="yiv2518350992msonormal">
    <w:name w:val="yiv2518350992msonormal"/>
    <w:basedOn w:val="Normal"/>
    <w:rsid w:val="005A3A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336F8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6B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pt-BR"/>
    </w:rPr>
  </w:style>
  <w:style w:type="paragraph" w:styleId="Corpodetexto">
    <w:name w:val="Body Text"/>
    <w:basedOn w:val="Normal"/>
    <w:link w:val="CorpodetextoChar1"/>
    <w:rsid w:val="004F162D"/>
    <w:pPr>
      <w:widowControl w:val="0"/>
      <w:suppressAutoHyphens/>
      <w:spacing w:after="120"/>
    </w:pPr>
    <w:rPr>
      <w:rFonts w:ascii="Times New Roman" w:eastAsia="SimSun" w:hAnsi="Times New Roman" w:cs="Mangal"/>
      <w:kern w:val="1"/>
      <w:lang w:eastAsia="zh-CN" w:bidi="hi-IN"/>
    </w:rPr>
  </w:style>
  <w:style w:type="character" w:customStyle="1" w:styleId="CorpodetextoChar">
    <w:name w:val="Corpo de texto Char"/>
    <w:basedOn w:val="Fontepargpadro"/>
    <w:uiPriority w:val="99"/>
    <w:semiHidden/>
    <w:rsid w:val="004F162D"/>
    <w:rPr>
      <w:lang w:val="pt-BR"/>
    </w:rPr>
  </w:style>
  <w:style w:type="character" w:customStyle="1" w:styleId="CorpodetextoChar1">
    <w:name w:val="Corpo de texto Char1"/>
    <w:link w:val="Corpodetexto"/>
    <w:rsid w:val="004F162D"/>
    <w:rPr>
      <w:rFonts w:ascii="Times New Roman" w:eastAsia="SimSun" w:hAnsi="Times New Roman" w:cs="Mangal"/>
      <w:kern w:val="1"/>
      <w:lang w:val="pt-BR"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885C54"/>
    <w:rPr>
      <w:color w:val="0000FF"/>
      <w:u w:val="single"/>
    </w:rPr>
  </w:style>
  <w:style w:type="paragraph" w:customStyle="1" w:styleId="MdParagraph">
    <w:name w:val="MdParagraph"/>
    <w:qFormat/>
    <w:rsid w:val="000376B0"/>
    <w:pPr>
      <w:spacing w:before="120" w:after="120"/>
    </w:pPr>
    <w:rPr>
      <w:rFonts w:ascii="Times New Roman" w:eastAsia="Times New Roman" w:hAnsi="Times New Roman" w:cs="Times New Roman"/>
      <w:lang w:val="pt-BR"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B1A05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B1A05"/>
    <w:rPr>
      <w:rFonts w:ascii="Times New Roman" w:eastAsia="Times New Roman" w:hAnsi="Times New Roman" w:cs="Times New Roman"/>
      <w:sz w:val="16"/>
      <w:szCs w:val="1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869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Falconi</dc:creator>
  <cp:keywords/>
  <dc:description/>
  <cp:lastModifiedBy>gov gov</cp:lastModifiedBy>
  <cp:revision>2</cp:revision>
  <cp:lastPrinted>2026-09-21T16:17:00Z</cp:lastPrinted>
  <dcterms:created xsi:type="dcterms:W3CDTF">2026-09-30T17:27:00Z</dcterms:created>
  <dcterms:modified xsi:type="dcterms:W3CDTF">2026-09-30T17:27:00Z</dcterms:modified>
</cp:coreProperties>
</file>