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ORDEM SOCIAL E ECONÔMICA E SERVIÇOS PÚBLICOS AO PROJETO DE DECRETO LEGISLATIVO 069/2025</w:t>
      </w:r>
    </w:p>
    <w:p w:rsidR="00000000" w:rsidDel="00000000" w:rsidP="00000000" w:rsidRDefault="00000000" w:rsidRPr="00000000" w14:paraId="00000003">
      <w:pPr>
        <w:tabs>
          <w:tab w:val="left" w:leader="none" w:pos="1134"/>
        </w:tabs>
        <w:ind w:right="66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hl42ksg6isx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134"/>
        </w:tabs>
        <w:ind w:right="66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znysh7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307/2026</w:t>
      </w:r>
    </w:p>
    <w:p w:rsidR="00000000" w:rsidDel="00000000" w:rsidP="00000000" w:rsidRDefault="00000000" w:rsidRPr="00000000" w14:paraId="00000005">
      <w:pPr>
        <w:tabs>
          <w:tab w:val="left" w:leader="none" w:pos="1134"/>
        </w:tabs>
        <w:ind w:right="66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326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a outorga Diploma de Defensor da Causa Animal a senhora Katina Helena Grandini, e dá outras providências.”</w:t>
      </w:r>
    </w:p>
    <w:p w:rsidR="00000000" w:rsidDel="00000000" w:rsidP="00000000" w:rsidRDefault="00000000" w:rsidRPr="00000000" w14:paraId="00000007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134"/>
        </w:tabs>
        <w:ind w:right="66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9">
      <w:pPr>
        <w:tabs>
          <w:tab w:val="left" w:leader="none" w:pos="1134"/>
        </w:tabs>
        <w:ind w:right="66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B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0D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Municipal, que tem por objetivo dispor sobre a outorga Diploma de Defensor da Causa Animal a senhora Katina Helena Grandini, e dá outras providências.</w:t>
      </w:r>
    </w:p>
    <w:p w:rsidR="00000000" w:rsidDel="00000000" w:rsidP="00000000" w:rsidRDefault="00000000" w:rsidRPr="00000000" w14:paraId="0000000F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1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projeto de Decreto Legislativo se encontra em termos e merece ser aprovado.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3"/>
      <w:bookmarkEnd w:id="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Ademais, o projeto visa tão somente homenagear personalidade ilustre que muito nos honra com seus inestimáveis serviços prestados.</w:t>
      </w:r>
    </w:p>
    <w:p w:rsidR="00000000" w:rsidDel="00000000" w:rsidP="00000000" w:rsidRDefault="00000000" w:rsidRPr="00000000" w14:paraId="00000015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Quanto a iniciativa o projeto encontra-se em perfeita sintonia com as regras constitucionais e legais, visto que o Poder Legislativo tem competência para tal concessão.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Assim, Nobres Pares, a proposição deve ser aprovada.</w:t>
      </w:r>
    </w:p>
    <w:p w:rsidR="00000000" w:rsidDel="00000000" w:rsidP="00000000" w:rsidRDefault="00000000" w:rsidRPr="00000000" w14:paraId="00000017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19">
      <w:pPr>
        <w:tabs>
          <w:tab w:val="left" w:leader="none" w:pos="1134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699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1B">
      <w:pPr>
        <w:tabs>
          <w:tab w:val="left" w:leader="none" w:pos="699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05 de outubro de 2026.</w:t>
      </w:r>
    </w:p>
    <w:p w:rsidR="00000000" w:rsidDel="00000000" w:rsidP="00000000" w:rsidRDefault="00000000" w:rsidRPr="00000000" w14:paraId="0000001C">
      <w:pPr>
        <w:tabs>
          <w:tab w:val="left" w:leader="none" w:pos="699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Presidente                                             Vice-Presidente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Relatora                                Membro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       Vice-Presidente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Relator                                     Membro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Ordem Social e Econômica e Serviços Públicos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Mariza Martins Borges            Jonas Henrique Salmen Moraes Goncalves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Presidente / Relatora                                 Vice-Presidente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Donizetti Dias Carvalho      Mateus Andrade da Silva Santos     Marina de Castro Dornellas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Membro                                    Membro                                      Membro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DL 069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-1080012</wp:posOffset>
          </wp:positionH>
          <wp:positionV relativeFrom="paragraph">
            <wp:posOffset>-1518151</wp:posOffset>
          </wp:positionV>
          <wp:extent cx="7545070" cy="10193760"/>
          <wp:effectExtent b="0" l="0" r="0" t="0"/>
          <wp:wrapNone/>
          <wp:docPr id="140975427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8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9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a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b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c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d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e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8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9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a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b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c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d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e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8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9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a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b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c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d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e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2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3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4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5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6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7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8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9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a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b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c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d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e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2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3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4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5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6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7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8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9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a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b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c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d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e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2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3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4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5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6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7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8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9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a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b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c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d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e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 w:val="1"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 w:val="1"/>
    <w:rsid w:val="0039525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39525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395256"/>
    <w:rPr>
      <w:rFonts w:ascii="Segoe UI" w:cs="Segoe UI" w:hAnsi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9F1BB0"/>
    <w:pPr>
      <w:ind w:left="720"/>
      <w:contextualSpacing w:val="1"/>
    </w:pPr>
  </w:style>
  <w:style w:type="paragraph" w:styleId="SemEspaamento">
    <w:name w:val="No Spacing"/>
    <w:uiPriority w:val="1"/>
    <w:qFormat w:val="1"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 w:val="1"/>
    <w:rsid w:val="00F76529"/>
    <w:rPr>
      <w:color w:val="0563c1" w:themeColor="hyperlink"/>
      <w:u w:val="single"/>
    </w:rPr>
  </w:style>
  <w:style w:type="table" w:styleId="a" w:customStyle="1">
    <w:basedOn w:val="Tabela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elanormal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MenoPendente">
    <w:name w:val="Unresolved Mention"/>
    <w:basedOn w:val="Fontepargpadro"/>
    <w:uiPriority w:val="99"/>
    <w:semiHidden w:val="1"/>
    <w:unhideWhenUsed w:val="1"/>
    <w:rsid w:val="00E0588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GyM90OUEuPjTwGdSQ5tZZgWk/g==">CgMxLjAyCWguMzBqMHpsbDIOaC5naGw0MmtzZzZpc3gyCWguM3pueXNoNzIJaC4yZXQ5MnAwOAByITEyYndwS3ZfeVEtN0pxLTQ0M2lEMWZlRFVCeHl2UElDTA==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2026-08-06T18:18:00Z</dcterms:created>
  <dc:creator>Endrew Rodrigues</dc:creator>
</cp:coreProperties>
</file>