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527/2025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253/2026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“Institui, no âmbito do Município de Itapevi, o Programa Municipal "MÃES QUE CRIAM” Feiras Inclusivas de Empreendedorismo e Economia Solidária,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instituir, no âmbito do Município de Itapevi, o Programa Municipal "MÃES QUE CRIAM” Feiras Inclusivas de Empreendedorismo e Economia Solidária,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Relatora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527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-1080064</wp:posOffset>
          </wp:positionH>
          <wp:positionV relativeFrom="paragraph">
            <wp:posOffset>-1518208</wp:posOffset>
          </wp:positionV>
          <wp:extent cx="7545070" cy="1019376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/iWV5EDWXc7lrX4/kaRMre1Nzg==">CgMxLjAyCGguZ2pkZ3hzOAByITFlSjRJRlQzS0I2MUhLMXFtYkJsYUF0LV95dGdhb29VQw==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