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B6BFC" w14:textId="48BD9273" w:rsidR="00AA78F4" w:rsidRDefault="00F11E85" w:rsidP="00AA78F4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>Projeto de Lei nº 271/2026</w:t>
      </w:r>
    </w:p>
    <w:p w14:paraId="17D9ABE2" w14:textId="77777777" w:rsidR="001928A9" w:rsidRPr="00E54C96" w:rsidRDefault="001928A9" w:rsidP="00AA78F4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b/>
          <w:sz w:val="24"/>
        </w:rPr>
      </w:pPr>
    </w:p>
    <w:p w14:paraId="08F95B89" w14:textId="2BA3E8F8" w:rsidR="00BC14D8" w:rsidRDefault="00C057AB" w:rsidP="00C057AB">
      <w:pPr>
        <w:pStyle w:val="TextosemFormatao"/>
        <w:spacing w:after="240" w:line="360" w:lineRule="auto"/>
        <w:ind w:left="3402"/>
        <w:jc w:val="both"/>
        <w:rPr>
          <w:rFonts w:ascii="Times New Roman" w:eastAsia="MS Mincho" w:hAnsi="Times New Roman" w:cs="Times New Roman"/>
          <w:i/>
          <w:sz w:val="24"/>
        </w:rPr>
      </w:pPr>
      <w:r w:rsidRPr="00C057AB">
        <w:rPr>
          <w:rFonts w:ascii="Times New Roman" w:eastAsia="MS Mincho" w:hAnsi="Times New Roman" w:cs="Times New Roman"/>
          <w:i/>
          <w:sz w:val="24"/>
        </w:rPr>
        <w:t>Dispõe sobre a instituição da Feira de Adoção Mensal de Animais em Praças Públicas no Município de Itapevi e dá outras providências.</w:t>
      </w:r>
    </w:p>
    <w:p w14:paraId="290E8340" w14:textId="77777777" w:rsidR="0026482C" w:rsidRPr="0052036E" w:rsidRDefault="0026482C" w:rsidP="003B06EA">
      <w:pPr>
        <w:pStyle w:val="TextosemFormatao"/>
        <w:spacing w:after="240" w:line="360" w:lineRule="auto"/>
        <w:ind w:left="3402"/>
        <w:jc w:val="both"/>
        <w:rPr>
          <w:rFonts w:ascii="Times New Roman" w:eastAsia="MS Mincho" w:hAnsi="Times New Roman" w:cs="Times New Roman"/>
          <w:i/>
          <w:sz w:val="24"/>
        </w:rPr>
      </w:pPr>
    </w:p>
    <w:p w14:paraId="1F7185CE" w14:textId="77777777" w:rsidR="00AA78F4" w:rsidRDefault="00AA78F4" w:rsidP="003B06EA">
      <w:pPr>
        <w:pStyle w:val="TextosemFormatao"/>
        <w:spacing w:after="240" w:line="360" w:lineRule="auto"/>
        <w:jc w:val="both"/>
        <w:rPr>
          <w:rFonts w:ascii="Times New Roman" w:eastAsia="MS Mincho" w:hAnsi="Times New Roman" w:cs="Times New Roman"/>
          <w:sz w:val="24"/>
        </w:rPr>
      </w:pPr>
      <w:r w:rsidRPr="00337C11">
        <w:rPr>
          <w:rFonts w:ascii="Times New Roman" w:eastAsia="MS Mincho" w:hAnsi="Times New Roman" w:cs="Times New Roman"/>
          <w:sz w:val="24"/>
        </w:rPr>
        <w:t xml:space="preserve">A Câmara Municipal de </w:t>
      </w:r>
      <w:r>
        <w:rPr>
          <w:rFonts w:ascii="Times New Roman" w:eastAsia="MS Mincho" w:hAnsi="Times New Roman" w:cs="Times New Roman"/>
          <w:sz w:val="24"/>
        </w:rPr>
        <w:t>Itapevi, no uso de suas atribuições legais, Aprova:</w:t>
      </w:r>
    </w:p>
    <w:p w14:paraId="63DA3774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b/>
          <w:bCs/>
          <w:lang w:eastAsia="pt-BR"/>
        </w:rPr>
        <w:t>Art. 1º</w:t>
      </w:r>
      <w:r w:rsidRPr="00C057AB">
        <w:rPr>
          <w:rFonts w:eastAsia="MS Mincho"/>
          <w:lang w:eastAsia="pt-BR"/>
        </w:rPr>
        <w:t xml:space="preserve"> Fica instituída, no âmbito do Município de Itapevi, a Feira de Adoção Mensal de Animais em Praças Públicas, destinada a promover a adoção de cães e gatos sob tutela de ONGs, protetores independentes e abrigos.</w:t>
      </w:r>
    </w:p>
    <w:p w14:paraId="458E449E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</w:p>
    <w:p w14:paraId="7DEB3551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b/>
          <w:bCs/>
          <w:lang w:eastAsia="pt-BR"/>
        </w:rPr>
        <w:t>Art. 2º</w:t>
      </w:r>
      <w:r w:rsidRPr="00C057AB">
        <w:rPr>
          <w:rFonts w:eastAsia="MS Mincho"/>
          <w:lang w:eastAsia="pt-BR"/>
        </w:rPr>
        <w:t xml:space="preserve"> São objetivos da feira:</w:t>
      </w:r>
    </w:p>
    <w:p w14:paraId="43694F0D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lang w:eastAsia="pt-BR"/>
        </w:rPr>
        <w:t xml:space="preserve">  I – Facilitar o encontro entre potenciais adotantes e animais disponíveis para adoção;</w:t>
      </w:r>
    </w:p>
    <w:p w14:paraId="3A0A6B7B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lang w:eastAsia="pt-BR"/>
        </w:rPr>
        <w:t xml:space="preserve">  II – Promover a posse responsável e reduzir o número de animais em situação de rua;</w:t>
      </w:r>
    </w:p>
    <w:p w14:paraId="3CCA2BA5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lang w:eastAsia="pt-BR"/>
        </w:rPr>
        <w:t xml:space="preserve">  III – Estreitar a parceria entre poder público, ONGs, protetores e sociedade civil.</w:t>
      </w:r>
    </w:p>
    <w:p w14:paraId="32F92A3D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</w:p>
    <w:p w14:paraId="1BD64313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b/>
          <w:bCs/>
          <w:lang w:eastAsia="pt-BR"/>
        </w:rPr>
        <w:t>Art. 3º</w:t>
      </w:r>
      <w:r w:rsidRPr="00C057AB">
        <w:rPr>
          <w:rFonts w:eastAsia="MS Mincho"/>
          <w:lang w:eastAsia="pt-BR"/>
        </w:rPr>
        <w:t xml:space="preserve"> A organização e realização do evento ficarão a cargo da Secretaria Municipal de Meio Ambiente e Bem‑Estar Animal, em parceria com:</w:t>
      </w:r>
    </w:p>
    <w:p w14:paraId="05D7EC60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lang w:eastAsia="pt-BR"/>
        </w:rPr>
        <w:t xml:space="preserve">  I – Organizações não governamentais de proteção animal;</w:t>
      </w:r>
    </w:p>
    <w:p w14:paraId="4793C264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lang w:eastAsia="pt-BR"/>
        </w:rPr>
        <w:t xml:space="preserve">  II – Abrigos e centros de zoonoses;</w:t>
      </w:r>
    </w:p>
    <w:p w14:paraId="0A9553EB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lang w:eastAsia="pt-BR"/>
        </w:rPr>
        <w:t xml:space="preserve">  III – Voluntários e clínicas veterinárias.</w:t>
      </w:r>
    </w:p>
    <w:p w14:paraId="429384F8" w14:textId="77777777" w:rsidR="00C057AB" w:rsidRPr="00C057AB" w:rsidRDefault="00C057AB" w:rsidP="00C057AB">
      <w:pPr>
        <w:pStyle w:val="Recuodecorpodetexto2"/>
        <w:spacing w:after="0" w:line="360" w:lineRule="auto"/>
        <w:ind w:left="0"/>
        <w:jc w:val="both"/>
        <w:rPr>
          <w:rFonts w:eastAsia="MS Mincho"/>
          <w:lang w:eastAsia="pt-BR"/>
        </w:rPr>
      </w:pPr>
    </w:p>
    <w:p w14:paraId="1215EC2C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b/>
          <w:bCs/>
          <w:lang w:eastAsia="pt-BR"/>
        </w:rPr>
        <w:t>Art. 4º</w:t>
      </w:r>
      <w:r w:rsidRPr="00C057AB">
        <w:rPr>
          <w:rFonts w:eastAsia="MS Mincho"/>
          <w:lang w:eastAsia="pt-BR"/>
        </w:rPr>
        <w:t xml:space="preserve"> A feira deverá ocorrer:</w:t>
      </w:r>
    </w:p>
    <w:p w14:paraId="6E120E93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lang w:eastAsia="pt-BR"/>
        </w:rPr>
        <w:t xml:space="preserve">  I – Com periodicidade mensal, em dia e horário a serem definidos em calendário anual;</w:t>
      </w:r>
    </w:p>
    <w:p w14:paraId="5CA9D235" w14:textId="4A2D4976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lang w:eastAsia="pt-BR"/>
        </w:rPr>
        <w:t xml:space="preserve">  II – Em praças públicas de grande circulação, alternando bairros para ampla cobertura territorial.</w:t>
      </w:r>
    </w:p>
    <w:p w14:paraId="79F23409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b/>
          <w:bCs/>
          <w:lang w:eastAsia="pt-BR"/>
        </w:rPr>
        <w:lastRenderedPageBreak/>
        <w:t>Art. 5º</w:t>
      </w:r>
      <w:r w:rsidRPr="00C057AB">
        <w:rPr>
          <w:rFonts w:eastAsia="MS Mincho"/>
          <w:lang w:eastAsia="pt-BR"/>
        </w:rPr>
        <w:t xml:space="preserve"> O poder público municipal providenciará:</w:t>
      </w:r>
    </w:p>
    <w:p w14:paraId="5BC335FA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lang w:eastAsia="pt-BR"/>
        </w:rPr>
        <w:t xml:space="preserve">  I – Infraestrutura básica (tendas, mesas, cadeiras, energia elétrica e água);</w:t>
      </w:r>
    </w:p>
    <w:p w14:paraId="6AFAA9A2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lang w:eastAsia="pt-BR"/>
        </w:rPr>
        <w:t xml:space="preserve">  II – Equipe de apoio (veterinários, agentes de controle de zoonoses e voluntários);</w:t>
      </w:r>
    </w:p>
    <w:p w14:paraId="2D4AA8AF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lang w:eastAsia="pt-BR"/>
        </w:rPr>
        <w:t xml:space="preserve">  III – Material de divulgação e comunicação.</w:t>
      </w:r>
    </w:p>
    <w:p w14:paraId="24360CBB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</w:p>
    <w:p w14:paraId="48931C87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b/>
          <w:bCs/>
          <w:lang w:eastAsia="pt-BR"/>
        </w:rPr>
        <w:t>Art. 6º</w:t>
      </w:r>
      <w:r w:rsidRPr="00C057AB">
        <w:rPr>
          <w:rFonts w:eastAsia="MS Mincho"/>
          <w:lang w:eastAsia="pt-BR"/>
        </w:rPr>
        <w:t xml:space="preserve"> Poderão participar do evento:</w:t>
      </w:r>
    </w:p>
    <w:p w14:paraId="4EBA4288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lang w:eastAsia="pt-BR"/>
        </w:rPr>
        <w:t xml:space="preserve">  I – Animais previamente avaliados por equipe veterinária (vacinação, vermifugação e exame de saúde);</w:t>
      </w:r>
    </w:p>
    <w:p w14:paraId="5A972CED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lang w:eastAsia="pt-BR"/>
        </w:rPr>
        <w:t xml:space="preserve">  II – ONGs e protetores com registro atualizado junto ao Município.</w:t>
      </w:r>
    </w:p>
    <w:p w14:paraId="74A371E9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</w:p>
    <w:p w14:paraId="3D55F47A" w14:textId="77777777" w:rsidR="00C057AB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b/>
          <w:bCs/>
          <w:lang w:eastAsia="pt-BR"/>
        </w:rPr>
        <w:t>Art. 7º</w:t>
      </w:r>
      <w:r w:rsidRPr="00C057AB">
        <w:rPr>
          <w:rFonts w:eastAsia="MS Mincho"/>
          <w:lang w:eastAsia="pt-BR"/>
        </w:rPr>
        <w:t xml:space="preserve"> As despesas decorrentes desta Lei correrão por conta de dotações orçamentárias próprias, suplementadas se necessário.</w:t>
      </w:r>
    </w:p>
    <w:p w14:paraId="6E7A557E" w14:textId="77777777" w:rsidR="00C057AB" w:rsidRPr="00C057AB" w:rsidRDefault="00C057AB" w:rsidP="00C057AB">
      <w:pPr>
        <w:pStyle w:val="Recuodecorpodetexto2"/>
        <w:spacing w:after="0" w:line="360" w:lineRule="auto"/>
        <w:ind w:left="0"/>
        <w:jc w:val="both"/>
        <w:rPr>
          <w:rFonts w:eastAsia="MS Mincho"/>
          <w:lang w:eastAsia="pt-BR"/>
        </w:rPr>
      </w:pPr>
    </w:p>
    <w:p w14:paraId="427E1357" w14:textId="11960EB3" w:rsidR="00A7595A" w:rsidRPr="00C057AB" w:rsidRDefault="00C057AB" w:rsidP="00C057AB">
      <w:pPr>
        <w:pStyle w:val="Recuodecorpodetexto2"/>
        <w:spacing w:after="0" w:line="360" w:lineRule="auto"/>
        <w:ind w:left="-142"/>
        <w:jc w:val="both"/>
        <w:rPr>
          <w:rFonts w:eastAsia="MS Mincho"/>
          <w:lang w:eastAsia="pt-BR"/>
        </w:rPr>
      </w:pPr>
      <w:r w:rsidRPr="00C057AB">
        <w:rPr>
          <w:rFonts w:eastAsia="MS Mincho"/>
          <w:b/>
          <w:bCs/>
          <w:lang w:eastAsia="pt-BR"/>
        </w:rPr>
        <w:t>Art. 8º</w:t>
      </w:r>
      <w:r w:rsidRPr="00C057AB">
        <w:rPr>
          <w:rFonts w:eastAsia="MS Mincho"/>
          <w:lang w:eastAsia="pt-BR"/>
        </w:rPr>
        <w:t xml:space="preserve"> Esta Lei entra em vigor na data de sua publicação.</w:t>
      </w:r>
    </w:p>
    <w:p w14:paraId="6536314D" w14:textId="77777777" w:rsidR="00AA78F4" w:rsidRDefault="00AA78F4" w:rsidP="003C3425">
      <w:pPr>
        <w:pStyle w:val="Recuodecorpodetexto2"/>
        <w:spacing w:after="0" w:line="360" w:lineRule="auto"/>
        <w:ind w:left="0"/>
        <w:jc w:val="both"/>
        <w:rPr>
          <w:rFonts w:eastAsia="MS Mincho"/>
          <w:b/>
          <w:bCs/>
          <w:lang w:val="pt-BR" w:eastAsia="pt-BR"/>
        </w:rPr>
      </w:pPr>
    </w:p>
    <w:p w14:paraId="454C9C5C" w14:textId="77777777" w:rsidR="003C3425" w:rsidRDefault="003C3425" w:rsidP="003C3425">
      <w:pPr>
        <w:pStyle w:val="Recuodecorpodetexto2"/>
        <w:spacing w:after="0" w:line="360" w:lineRule="auto"/>
        <w:ind w:left="0"/>
        <w:jc w:val="both"/>
        <w:rPr>
          <w:rFonts w:eastAsia="MS Mincho"/>
          <w:b/>
          <w:bCs/>
          <w:lang w:val="pt-BR" w:eastAsia="pt-BR"/>
        </w:rPr>
      </w:pPr>
    </w:p>
    <w:p w14:paraId="6B0E5334" w14:textId="11CED80B" w:rsidR="00AA78F4" w:rsidRDefault="00AA78F4" w:rsidP="003B06EA">
      <w:pPr>
        <w:pStyle w:val="Recuodecorpodetexto2"/>
        <w:spacing w:after="240" w:line="360" w:lineRule="auto"/>
        <w:ind w:left="0" w:firstLine="708"/>
        <w:jc w:val="center"/>
      </w:pPr>
      <w:r w:rsidRPr="00330DFE">
        <w:t xml:space="preserve">Sala das Sessões, Bemvindo Moreira Nery, </w:t>
      </w:r>
      <w:r w:rsidR="00DF645E">
        <w:t>10</w:t>
      </w:r>
      <w:r w:rsidRPr="00330DFE">
        <w:t xml:space="preserve"> de</w:t>
      </w:r>
      <w:r w:rsidR="00DF645E">
        <w:t xml:space="preserve"> setembro</w:t>
      </w:r>
      <w:r w:rsidRPr="00330DFE">
        <w:t xml:space="preserve"> de </w:t>
      </w:r>
      <w:r>
        <w:t>202</w:t>
      </w:r>
      <w:r w:rsidR="00DF645E">
        <w:t>6</w:t>
      </w:r>
      <w:r w:rsidRPr="00330DFE">
        <w:t>.</w:t>
      </w:r>
    </w:p>
    <w:p w14:paraId="3B13093B" w14:textId="77777777" w:rsidR="001928A9" w:rsidRDefault="00AA78F4" w:rsidP="003B06EA">
      <w:pPr>
        <w:pStyle w:val="Recuodecorpodetexto2"/>
        <w:spacing w:after="240" w:line="360" w:lineRule="auto"/>
        <w:ind w:left="0"/>
        <w:jc w:val="center"/>
        <w:rPr>
          <w:b/>
        </w:rPr>
      </w:pPr>
      <w:r>
        <w:rPr>
          <w:b/>
        </w:rPr>
        <w:t>Bispo Afonso</w:t>
      </w:r>
    </w:p>
    <w:p w14:paraId="0F3668C6" w14:textId="140FBEAF" w:rsidR="00AA78F4" w:rsidRPr="00AF17A0" w:rsidRDefault="00AA78F4" w:rsidP="003B06EA">
      <w:pPr>
        <w:pStyle w:val="Recuodecorpodetexto2"/>
        <w:spacing w:after="240" w:line="360" w:lineRule="auto"/>
        <w:ind w:left="0"/>
        <w:jc w:val="center"/>
        <w:rPr>
          <w:b/>
        </w:rPr>
      </w:pPr>
      <w:r w:rsidRPr="00330DFE">
        <w:rPr>
          <w:b/>
        </w:rPr>
        <w:t>Vereador</w:t>
      </w:r>
    </w:p>
    <w:p w14:paraId="3179B645" w14:textId="77777777" w:rsidR="00EA0E97" w:rsidRDefault="00EA0E97" w:rsidP="003B06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573A4F" w14:textId="77777777" w:rsidR="0052036E" w:rsidRDefault="0052036E" w:rsidP="003B06E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EA762D" w14:textId="77777777" w:rsidR="0026482C" w:rsidRDefault="0026482C" w:rsidP="003B06E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BD63B3" w14:textId="77777777" w:rsidR="0026482C" w:rsidRDefault="0026482C" w:rsidP="003B06E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1FE236" w14:textId="1FB1F823" w:rsidR="002B6702" w:rsidRDefault="002B6702" w:rsidP="00837A4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275FED9" w14:textId="34A21582" w:rsidR="00AA78F4" w:rsidRPr="001928A9" w:rsidRDefault="00AA78F4" w:rsidP="003B06E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8A9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14:paraId="69800C3B" w14:textId="70621A28" w:rsidR="001928A9" w:rsidRDefault="001928A9" w:rsidP="003B06E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A6A57C" w14:textId="77777777" w:rsidR="001928A9" w:rsidRDefault="001928A9" w:rsidP="003B06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Senhor Presidente;</w:t>
      </w:r>
    </w:p>
    <w:p w14:paraId="1C2750E7" w14:textId="77777777" w:rsidR="001928A9" w:rsidRDefault="001928A9" w:rsidP="003B06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Senhoras Vereadoras;</w:t>
      </w:r>
    </w:p>
    <w:p w14:paraId="7E9271DB" w14:textId="554CAD38" w:rsidR="001928A9" w:rsidRDefault="001928A9" w:rsidP="003B06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Senhores Vereadores.</w:t>
      </w:r>
    </w:p>
    <w:p w14:paraId="13BEB370" w14:textId="77777777" w:rsidR="00AA78F4" w:rsidRPr="00336D72" w:rsidRDefault="00AA78F4" w:rsidP="003B06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9787AC" w14:textId="384A41F1" w:rsidR="008D0089" w:rsidRPr="008D0089" w:rsidRDefault="008C6EAE" w:rsidP="008D0089">
      <w:pPr>
        <w:pStyle w:val="Recuodecorpodetexto2"/>
        <w:spacing w:after="240" w:line="360" w:lineRule="auto"/>
        <w:ind w:left="0"/>
        <w:jc w:val="both"/>
        <w:rPr>
          <w:rFonts w:eastAsiaTheme="minorHAnsi"/>
          <w:lang w:val="pt-BR" w:eastAsia="en-US"/>
        </w:rPr>
      </w:pPr>
      <w:r w:rsidRPr="008C6EAE">
        <w:rPr>
          <w:lang w:val="pt-BR"/>
        </w:rPr>
        <w:t>O abandono de animais é uma realidade em Itapevi. Cães e gatos vivem nas ruas, sem cuidados, passando fome, frio e sendo expostos a doenças. Ao mesmo tempo, protetores e ONGs da cidade fazem um trabalho essencial, muitas vezes sem apoio público. Este projeto propõe algo simples, prático e de grande impacto: criar uma Feira de Adoção de Animais todo mês, em praças públicas.</w:t>
      </w:r>
    </w:p>
    <w:p w14:paraId="111B9DD7" w14:textId="10E661B0" w:rsidR="00AA78F4" w:rsidRPr="00330DFE" w:rsidRDefault="00AA78F4" w:rsidP="008D0089">
      <w:pPr>
        <w:pStyle w:val="Recuodecorpodetexto2"/>
        <w:spacing w:after="240" w:line="360" w:lineRule="auto"/>
        <w:ind w:left="0" w:firstLine="708"/>
        <w:jc w:val="center"/>
      </w:pPr>
      <w:r w:rsidRPr="00330DFE">
        <w:t xml:space="preserve">Sala das Sessões, Bemvindo Moreira Nery, </w:t>
      </w:r>
      <w:r w:rsidR="00DF645E">
        <w:t>10</w:t>
      </w:r>
      <w:r w:rsidRPr="00330DFE">
        <w:t xml:space="preserve"> de </w:t>
      </w:r>
      <w:r w:rsidR="00DF645E">
        <w:t>setembro</w:t>
      </w:r>
      <w:r w:rsidRPr="00330DFE">
        <w:t xml:space="preserve"> de </w:t>
      </w:r>
      <w:r>
        <w:t>202</w:t>
      </w:r>
      <w:r w:rsidR="00DF645E">
        <w:t>6</w:t>
      </w:r>
      <w:r w:rsidRPr="00330DFE">
        <w:t>.</w:t>
      </w:r>
    </w:p>
    <w:p w14:paraId="6B82EC43" w14:textId="77777777" w:rsidR="00AA78F4" w:rsidRDefault="00AA78F4" w:rsidP="003B06E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AEB829" w14:textId="77777777" w:rsidR="00AA78F4" w:rsidRPr="00330DFE" w:rsidRDefault="00AA78F4" w:rsidP="003B06E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Bispo Afonso </w:t>
      </w:r>
    </w:p>
    <w:p w14:paraId="01DBAD14" w14:textId="77777777" w:rsidR="00AA78F4" w:rsidRPr="00330DFE" w:rsidRDefault="00AA78F4" w:rsidP="003B06E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DFE">
        <w:rPr>
          <w:rFonts w:ascii="Times New Roman" w:hAnsi="Times New Roman" w:cs="Times New Roman"/>
          <w:b/>
          <w:sz w:val="24"/>
          <w:szCs w:val="24"/>
        </w:rPr>
        <w:t>Vereador</w:t>
      </w:r>
    </w:p>
    <w:p w14:paraId="290EF60C" w14:textId="4F64190D" w:rsidR="00131E92" w:rsidRPr="00330DFE" w:rsidRDefault="00131E92" w:rsidP="00330DFE">
      <w:pPr>
        <w:rPr>
          <w:rFonts w:ascii="Times New Roman" w:hAnsi="Times New Roman" w:cs="Times New Roman"/>
          <w:sz w:val="24"/>
          <w:szCs w:val="24"/>
        </w:rPr>
      </w:pPr>
    </w:p>
    <w:sectPr w:rsidR="00131E92" w:rsidRPr="00330DFE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E2EC5" w14:textId="77777777" w:rsidR="009803BF" w:rsidRDefault="009803BF">
      <w:pPr>
        <w:spacing w:after="0" w:line="240" w:lineRule="auto"/>
      </w:pPr>
      <w:r>
        <w:separator/>
      </w:r>
    </w:p>
  </w:endnote>
  <w:endnote w:type="continuationSeparator" w:id="0">
    <w:p w14:paraId="1F53C0E6" w14:textId="77777777" w:rsidR="009803BF" w:rsidRDefault="00980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AF413" w14:textId="77777777" w:rsidR="009803BF" w:rsidRDefault="009803BF">
      <w:pPr>
        <w:spacing w:after="0" w:line="240" w:lineRule="auto"/>
      </w:pPr>
      <w:r>
        <w:separator/>
      </w:r>
    </w:p>
  </w:footnote>
  <w:footnote w:type="continuationSeparator" w:id="0">
    <w:p w14:paraId="5AD1244D" w14:textId="77777777" w:rsidR="009803BF" w:rsidRDefault="00980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5FB5" w14:textId="77777777" w:rsidR="004B11B6" w:rsidRDefault="00000000">
    <w:pPr>
      <w:pStyle w:val="Cabealho"/>
    </w:pPr>
    <w:r>
      <w:rPr>
        <w:noProof/>
      </w:rPr>
      <w:pict w14:anchorId="61009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9676" w14:textId="77777777" w:rsidR="004B11B6" w:rsidRDefault="004005D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E50DD36" wp14:editId="2F43639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E35D" w14:textId="77777777" w:rsidR="004B11B6" w:rsidRDefault="00000000">
    <w:pPr>
      <w:pStyle w:val="Cabealho"/>
    </w:pPr>
    <w:r>
      <w:rPr>
        <w:noProof/>
      </w:rPr>
      <w:pict w14:anchorId="475085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DF10E2FC">
      <w:start w:val="1"/>
      <w:numFmt w:val="decimal"/>
      <w:lvlText w:val="%1."/>
      <w:lvlJc w:val="left"/>
      <w:pPr>
        <w:ind w:left="720" w:hanging="360"/>
      </w:pPr>
    </w:lvl>
    <w:lvl w:ilvl="1" w:tplc="9468D294" w:tentative="1">
      <w:start w:val="1"/>
      <w:numFmt w:val="lowerLetter"/>
      <w:lvlText w:val="%2."/>
      <w:lvlJc w:val="left"/>
      <w:pPr>
        <w:ind w:left="1440" w:hanging="360"/>
      </w:pPr>
    </w:lvl>
    <w:lvl w:ilvl="2" w:tplc="0C881310" w:tentative="1">
      <w:start w:val="1"/>
      <w:numFmt w:val="lowerRoman"/>
      <w:lvlText w:val="%3."/>
      <w:lvlJc w:val="right"/>
      <w:pPr>
        <w:ind w:left="2160" w:hanging="180"/>
      </w:pPr>
    </w:lvl>
    <w:lvl w:ilvl="3" w:tplc="A10A8A30" w:tentative="1">
      <w:start w:val="1"/>
      <w:numFmt w:val="decimal"/>
      <w:lvlText w:val="%4."/>
      <w:lvlJc w:val="left"/>
      <w:pPr>
        <w:ind w:left="2880" w:hanging="360"/>
      </w:pPr>
    </w:lvl>
    <w:lvl w:ilvl="4" w:tplc="EFC2A37E" w:tentative="1">
      <w:start w:val="1"/>
      <w:numFmt w:val="lowerLetter"/>
      <w:lvlText w:val="%5."/>
      <w:lvlJc w:val="left"/>
      <w:pPr>
        <w:ind w:left="3600" w:hanging="360"/>
      </w:pPr>
    </w:lvl>
    <w:lvl w:ilvl="5" w:tplc="C2885450" w:tentative="1">
      <w:start w:val="1"/>
      <w:numFmt w:val="lowerRoman"/>
      <w:lvlText w:val="%6."/>
      <w:lvlJc w:val="right"/>
      <w:pPr>
        <w:ind w:left="4320" w:hanging="180"/>
      </w:pPr>
    </w:lvl>
    <w:lvl w:ilvl="6" w:tplc="01FEA8A2" w:tentative="1">
      <w:start w:val="1"/>
      <w:numFmt w:val="decimal"/>
      <w:lvlText w:val="%7."/>
      <w:lvlJc w:val="left"/>
      <w:pPr>
        <w:ind w:left="5040" w:hanging="360"/>
      </w:pPr>
    </w:lvl>
    <w:lvl w:ilvl="7" w:tplc="DE0CECA2" w:tentative="1">
      <w:start w:val="1"/>
      <w:numFmt w:val="lowerLetter"/>
      <w:lvlText w:val="%8."/>
      <w:lvlJc w:val="left"/>
      <w:pPr>
        <w:ind w:left="5760" w:hanging="360"/>
      </w:pPr>
    </w:lvl>
    <w:lvl w:ilvl="8" w:tplc="C8ACE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2F4A9FDA">
      <w:start w:val="1"/>
      <w:numFmt w:val="decimal"/>
      <w:lvlText w:val="%1."/>
      <w:lvlJc w:val="left"/>
      <w:pPr>
        <w:ind w:left="360" w:hanging="360"/>
      </w:pPr>
    </w:lvl>
    <w:lvl w:ilvl="1" w:tplc="DBBA1FBC" w:tentative="1">
      <w:start w:val="1"/>
      <w:numFmt w:val="lowerLetter"/>
      <w:lvlText w:val="%2."/>
      <w:lvlJc w:val="left"/>
      <w:pPr>
        <w:ind w:left="1080" w:hanging="360"/>
      </w:pPr>
    </w:lvl>
    <w:lvl w:ilvl="2" w:tplc="E17025FC" w:tentative="1">
      <w:start w:val="1"/>
      <w:numFmt w:val="lowerRoman"/>
      <w:lvlText w:val="%3."/>
      <w:lvlJc w:val="right"/>
      <w:pPr>
        <w:ind w:left="1800" w:hanging="180"/>
      </w:pPr>
    </w:lvl>
    <w:lvl w:ilvl="3" w:tplc="8D28E14C" w:tentative="1">
      <w:start w:val="1"/>
      <w:numFmt w:val="decimal"/>
      <w:lvlText w:val="%4."/>
      <w:lvlJc w:val="left"/>
      <w:pPr>
        <w:ind w:left="2520" w:hanging="360"/>
      </w:pPr>
    </w:lvl>
    <w:lvl w:ilvl="4" w:tplc="B9A230AC" w:tentative="1">
      <w:start w:val="1"/>
      <w:numFmt w:val="lowerLetter"/>
      <w:lvlText w:val="%5."/>
      <w:lvlJc w:val="left"/>
      <w:pPr>
        <w:ind w:left="3240" w:hanging="360"/>
      </w:pPr>
    </w:lvl>
    <w:lvl w:ilvl="5" w:tplc="B636E396" w:tentative="1">
      <w:start w:val="1"/>
      <w:numFmt w:val="lowerRoman"/>
      <w:lvlText w:val="%6."/>
      <w:lvlJc w:val="right"/>
      <w:pPr>
        <w:ind w:left="3960" w:hanging="180"/>
      </w:pPr>
    </w:lvl>
    <w:lvl w:ilvl="6" w:tplc="75302F34" w:tentative="1">
      <w:start w:val="1"/>
      <w:numFmt w:val="decimal"/>
      <w:lvlText w:val="%7."/>
      <w:lvlJc w:val="left"/>
      <w:pPr>
        <w:ind w:left="4680" w:hanging="360"/>
      </w:pPr>
    </w:lvl>
    <w:lvl w:ilvl="7" w:tplc="6590AD4A" w:tentative="1">
      <w:start w:val="1"/>
      <w:numFmt w:val="lowerLetter"/>
      <w:lvlText w:val="%8."/>
      <w:lvlJc w:val="left"/>
      <w:pPr>
        <w:ind w:left="5400" w:hanging="360"/>
      </w:pPr>
    </w:lvl>
    <w:lvl w:ilvl="8" w:tplc="98F473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287458C4">
      <w:start w:val="1"/>
      <w:numFmt w:val="decimal"/>
      <w:lvlText w:val="%1."/>
      <w:lvlJc w:val="left"/>
      <w:pPr>
        <w:ind w:left="720" w:hanging="360"/>
      </w:pPr>
    </w:lvl>
    <w:lvl w:ilvl="1" w:tplc="AFD06888" w:tentative="1">
      <w:start w:val="1"/>
      <w:numFmt w:val="lowerLetter"/>
      <w:lvlText w:val="%2."/>
      <w:lvlJc w:val="left"/>
      <w:pPr>
        <w:ind w:left="1440" w:hanging="360"/>
      </w:pPr>
    </w:lvl>
    <w:lvl w:ilvl="2" w:tplc="B87E5952" w:tentative="1">
      <w:start w:val="1"/>
      <w:numFmt w:val="lowerRoman"/>
      <w:lvlText w:val="%3."/>
      <w:lvlJc w:val="right"/>
      <w:pPr>
        <w:ind w:left="2160" w:hanging="180"/>
      </w:pPr>
    </w:lvl>
    <w:lvl w:ilvl="3" w:tplc="10AA93C2" w:tentative="1">
      <w:start w:val="1"/>
      <w:numFmt w:val="decimal"/>
      <w:lvlText w:val="%4."/>
      <w:lvlJc w:val="left"/>
      <w:pPr>
        <w:ind w:left="2880" w:hanging="360"/>
      </w:pPr>
    </w:lvl>
    <w:lvl w:ilvl="4" w:tplc="F87418D6" w:tentative="1">
      <w:start w:val="1"/>
      <w:numFmt w:val="lowerLetter"/>
      <w:lvlText w:val="%5."/>
      <w:lvlJc w:val="left"/>
      <w:pPr>
        <w:ind w:left="3600" w:hanging="360"/>
      </w:pPr>
    </w:lvl>
    <w:lvl w:ilvl="5" w:tplc="16E82F8A" w:tentative="1">
      <w:start w:val="1"/>
      <w:numFmt w:val="lowerRoman"/>
      <w:lvlText w:val="%6."/>
      <w:lvlJc w:val="right"/>
      <w:pPr>
        <w:ind w:left="4320" w:hanging="180"/>
      </w:pPr>
    </w:lvl>
    <w:lvl w:ilvl="6" w:tplc="42B6B0C0" w:tentative="1">
      <w:start w:val="1"/>
      <w:numFmt w:val="decimal"/>
      <w:lvlText w:val="%7."/>
      <w:lvlJc w:val="left"/>
      <w:pPr>
        <w:ind w:left="5040" w:hanging="360"/>
      </w:pPr>
    </w:lvl>
    <w:lvl w:ilvl="7" w:tplc="352423B2" w:tentative="1">
      <w:start w:val="1"/>
      <w:numFmt w:val="lowerLetter"/>
      <w:lvlText w:val="%8."/>
      <w:lvlJc w:val="left"/>
      <w:pPr>
        <w:ind w:left="5760" w:hanging="360"/>
      </w:pPr>
    </w:lvl>
    <w:lvl w:ilvl="8" w:tplc="CED8E02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309490">
    <w:abstractNumId w:val="4"/>
  </w:num>
  <w:num w:numId="2" w16cid:durableId="32075816">
    <w:abstractNumId w:val="1"/>
  </w:num>
  <w:num w:numId="3" w16cid:durableId="778724605">
    <w:abstractNumId w:val="2"/>
  </w:num>
  <w:num w:numId="4" w16cid:durableId="1364749427">
    <w:abstractNumId w:val="0"/>
  </w:num>
  <w:num w:numId="5" w16cid:durableId="4275837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45CE0"/>
    <w:rsid w:val="000638AE"/>
    <w:rsid w:val="000642D8"/>
    <w:rsid w:val="00076E21"/>
    <w:rsid w:val="000A2F6C"/>
    <w:rsid w:val="000E2164"/>
    <w:rsid w:val="000E51F0"/>
    <w:rsid w:val="00131E92"/>
    <w:rsid w:val="001367E3"/>
    <w:rsid w:val="00140DBB"/>
    <w:rsid w:val="0014109B"/>
    <w:rsid w:val="001565C9"/>
    <w:rsid w:val="001605C4"/>
    <w:rsid w:val="001874C4"/>
    <w:rsid w:val="001928A9"/>
    <w:rsid w:val="001B3EBC"/>
    <w:rsid w:val="001F12F0"/>
    <w:rsid w:val="00202527"/>
    <w:rsid w:val="002262F6"/>
    <w:rsid w:val="002272AF"/>
    <w:rsid w:val="002366CB"/>
    <w:rsid w:val="00243B9F"/>
    <w:rsid w:val="002501C3"/>
    <w:rsid w:val="00256103"/>
    <w:rsid w:val="0026482C"/>
    <w:rsid w:val="00272428"/>
    <w:rsid w:val="00281321"/>
    <w:rsid w:val="002A1425"/>
    <w:rsid w:val="002B5122"/>
    <w:rsid w:val="002B6702"/>
    <w:rsid w:val="002D61F8"/>
    <w:rsid w:val="0030252F"/>
    <w:rsid w:val="00327497"/>
    <w:rsid w:val="003307C4"/>
    <w:rsid w:val="00330DFE"/>
    <w:rsid w:val="0036427B"/>
    <w:rsid w:val="003677FC"/>
    <w:rsid w:val="00386EEF"/>
    <w:rsid w:val="00395256"/>
    <w:rsid w:val="003A68AD"/>
    <w:rsid w:val="003B06EA"/>
    <w:rsid w:val="003C3425"/>
    <w:rsid w:val="003C77B2"/>
    <w:rsid w:val="003D1E3C"/>
    <w:rsid w:val="003E0C06"/>
    <w:rsid w:val="003F2151"/>
    <w:rsid w:val="003F260B"/>
    <w:rsid w:val="00400270"/>
    <w:rsid w:val="004005D8"/>
    <w:rsid w:val="004056EB"/>
    <w:rsid w:val="00426C62"/>
    <w:rsid w:val="00430659"/>
    <w:rsid w:val="0046226C"/>
    <w:rsid w:val="004B11B6"/>
    <w:rsid w:val="004F5BDD"/>
    <w:rsid w:val="004F7A14"/>
    <w:rsid w:val="0052036E"/>
    <w:rsid w:val="005324FF"/>
    <w:rsid w:val="0055570B"/>
    <w:rsid w:val="005639AB"/>
    <w:rsid w:val="00567FF1"/>
    <w:rsid w:val="00575C5F"/>
    <w:rsid w:val="0058508C"/>
    <w:rsid w:val="00585C0C"/>
    <w:rsid w:val="00594321"/>
    <w:rsid w:val="005959C7"/>
    <w:rsid w:val="00597755"/>
    <w:rsid w:val="005979F0"/>
    <w:rsid w:val="005A7704"/>
    <w:rsid w:val="005C7FF2"/>
    <w:rsid w:val="005F4268"/>
    <w:rsid w:val="00612FE6"/>
    <w:rsid w:val="00672462"/>
    <w:rsid w:val="006C111C"/>
    <w:rsid w:val="006D314B"/>
    <w:rsid w:val="006D505F"/>
    <w:rsid w:val="006E40D8"/>
    <w:rsid w:val="006F0BA0"/>
    <w:rsid w:val="007000C2"/>
    <w:rsid w:val="00722F88"/>
    <w:rsid w:val="007277F9"/>
    <w:rsid w:val="007320E9"/>
    <w:rsid w:val="008124BB"/>
    <w:rsid w:val="00837A4D"/>
    <w:rsid w:val="00870521"/>
    <w:rsid w:val="008955CF"/>
    <w:rsid w:val="008C6EAE"/>
    <w:rsid w:val="008D0089"/>
    <w:rsid w:val="008E3BAE"/>
    <w:rsid w:val="009141A5"/>
    <w:rsid w:val="00915907"/>
    <w:rsid w:val="00925314"/>
    <w:rsid w:val="00934DC4"/>
    <w:rsid w:val="00947237"/>
    <w:rsid w:val="009522A9"/>
    <w:rsid w:val="009803BF"/>
    <w:rsid w:val="00984FAB"/>
    <w:rsid w:val="00992C9B"/>
    <w:rsid w:val="009C0878"/>
    <w:rsid w:val="009C74C2"/>
    <w:rsid w:val="009D1081"/>
    <w:rsid w:val="009F009E"/>
    <w:rsid w:val="009F1BB0"/>
    <w:rsid w:val="00A16975"/>
    <w:rsid w:val="00A31D24"/>
    <w:rsid w:val="00A34767"/>
    <w:rsid w:val="00A36037"/>
    <w:rsid w:val="00A430EF"/>
    <w:rsid w:val="00A7595A"/>
    <w:rsid w:val="00A86C58"/>
    <w:rsid w:val="00A872B3"/>
    <w:rsid w:val="00AA3684"/>
    <w:rsid w:val="00AA78F4"/>
    <w:rsid w:val="00AD35D2"/>
    <w:rsid w:val="00AE1302"/>
    <w:rsid w:val="00AE222D"/>
    <w:rsid w:val="00AF17A0"/>
    <w:rsid w:val="00B31615"/>
    <w:rsid w:val="00B43E33"/>
    <w:rsid w:val="00B45EF9"/>
    <w:rsid w:val="00B62BB5"/>
    <w:rsid w:val="00B81AAE"/>
    <w:rsid w:val="00B91DC3"/>
    <w:rsid w:val="00BA410E"/>
    <w:rsid w:val="00BB799F"/>
    <w:rsid w:val="00BB7C02"/>
    <w:rsid w:val="00BC14D8"/>
    <w:rsid w:val="00BC229F"/>
    <w:rsid w:val="00BC69F5"/>
    <w:rsid w:val="00BD4B13"/>
    <w:rsid w:val="00BD640C"/>
    <w:rsid w:val="00BD7739"/>
    <w:rsid w:val="00BE3FAD"/>
    <w:rsid w:val="00C020B1"/>
    <w:rsid w:val="00C057AB"/>
    <w:rsid w:val="00C25F0D"/>
    <w:rsid w:val="00C375EE"/>
    <w:rsid w:val="00C41184"/>
    <w:rsid w:val="00C440E9"/>
    <w:rsid w:val="00C52F19"/>
    <w:rsid w:val="00C62D92"/>
    <w:rsid w:val="00C84443"/>
    <w:rsid w:val="00CB021B"/>
    <w:rsid w:val="00CC7805"/>
    <w:rsid w:val="00CF2272"/>
    <w:rsid w:val="00D162DE"/>
    <w:rsid w:val="00D26633"/>
    <w:rsid w:val="00D27B35"/>
    <w:rsid w:val="00D405C8"/>
    <w:rsid w:val="00D441AE"/>
    <w:rsid w:val="00D601FB"/>
    <w:rsid w:val="00D97AD9"/>
    <w:rsid w:val="00DA59C3"/>
    <w:rsid w:val="00DD3F1D"/>
    <w:rsid w:val="00DD4208"/>
    <w:rsid w:val="00DF645E"/>
    <w:rsid w:val="00E03150"/>
    <w:rsid w:val="00E22A39"/>
    <w:rsid w:val="00E270CD"/>
    <w:rsid w:val="00E44D9F"/>
    <w:rsid w:val="00E512DE"/>
    <w:rsid w:val="00E65B95"/>
    <w:rsid w:val="00E7394E"/>
    <w:rsid w:val="00E75F6D"/>
    <w:rsid w:val="00E86C3D"/>
    <w:rsid w:val="00E90FC9"/>
    <w:rsid w:val="00E97797"/>
    <w:rsid w:val="00EA0E97"/>
    <w:rsid w:val="00EB1B55"/>
    <w:rsid w:val="00EB339F"/>
    <w:rsid w:val="00ED0317"/>
    <w:rsid w:val="00F00DDA"/>
    <w:rsid w:val="00F1124D"/>
    <w:rsid w:val="00F11E85"/>
    <w:rsid w:val="00F261CF"/>
    <w:rsid w:val="00F31551"/>
    <w:rsid w:val="00F53336"/>
    <w:rsid w:val="00F60190"/>
    <w:rsid w:val="00F71511"/>
    <w:rsid w:val="00F71783"/>
    <w:rsid w:val="00F76529"/>
    <w:rsid w:val="00F82912"/>
    <w:rsid w:val="00F9125A"/>
    <w:rsid w:val="00FA4531"/>
    <w:rsid w:val="00FB19B0"/>
    <w:rsid w:val="00FC3399"/>
    <w:rsid w:val="00FD4F4A"/>
    <w:rsid w:val="00FE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053FC73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4F7A1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F7A14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EB1B55"/>
    <w:pPr>
      <w:spacing w:after="0" w:line="240" w:lineRule="auto"/>
      <w:ind w:firstLine="708"/>
      <w:jc w:val="both"/>
    </w:pPr>
    <w:rPr>
      <w:rFonts w:ascii="Century" w:eastAsia="Times New Roman" w:hAnsi="Century" w:cs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B1B55"/>
    <w:rPr>
      <w:rFonts w:ascii="Century" w:eastAsia="Times New Roman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EB1B5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EB1B5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CA15D-23FF-4269-8495-DEDFE1FA6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 Carlos Fernandes</cp:lastModifiedBy>
  <cp:revision>2</cp:revision>
  <cp:lastPrinted>2025-04-09T14:50:00Z</cp:lastPrinted>
  <dcterms:created xsi:type="dcterms:W3CDTF">2026-09-10T17:07:00Z</dcterms:created>
  <dcterms:modified xsi:type="dcterms:W3CDTF">2026-09-10T17:07:00Z</dcterms:modified>
</cp:coreProperties>
</file>