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096/2026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242/2026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realização de estudo técnico para implantação do “Parque Girassol”, espaço público inclusivo voltado a crianças com Transtorno do Espectro Autista (TEA), no Município de Itapevi.”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 realização de estudo técnico para implantação do “Parque Girassol”, espaço público inclusivo voltado a crianças com Transtorno do Espectro Autista (TEA), no Município de Itapevi 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17 de agosto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Relatora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Vice-Presidente / Relator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Membro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 Membro                                  Membro                                 Relator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096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-1080014</wp:posOffset>
          </wp:positionH>
          <wp:positionV relativeFrom="paragraph">
            <wp:posOffset>-1518153</wp:posOffset>
          </wp:positionV>
          <wp:extent cx="7545070" cy="1019376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LOaiTof5G3nX2bjCrOVQ+gf63g==">CgMxLjAyCWguMmV0OTJwMDIJaC4zMGowemxsOAByITE3eXZRRkYwVmpReWtHSk9Qb25HMmpGWXM1WjVPVExpNA==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