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147977D6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5F2A2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1852A5">
        <w:rPr>
          <w:rFonts w:ascii="Times New Roman" w:hAnsi="Times New Roman" w:cs="Times New Roman"/>
          <w:b/>
          <w:bCs/>
          <w:sz w:val="24"/>
          <w:szCs w:val="24"/>
          <w:u w:val="single"/>
        </w:rPr>
        <w:t>46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13D84707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C711B1">
        <w:rPr>
          <w:rFonts w:ascii="Times New Roman" w:hAnsi="Times New Roman" w:cs="Times New Roman"/>
          <w:b/>
          <w:bCs/>
          <w:sz w:val="24"/>
          <w:szCs w:val="24"/>
          <w:u w:val="single"/>
        </w:rPr>
        <w:t>511/2025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597E54" w:rsidRDefault="00522C23" w:rsidP="0039472D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25357826" w14:textId="563CBAB4" w:rsidR="00C711B1" w:rsidRPr="00C711B1" w:rsidRDefault="00261742" w:rsidP="00C711B1">
      <w:pPr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  <w:r>
        <w:rPr>
          <w:rFonts w:ascii="TimesNewRomanPSMT" w:hAnsi="TimesNewRomanPSMT" w:cs="TimesNewRomanPSMT"/>
          <w:sz w:val="24"/>
          <w:szCs w:val="24"/>
        </w:rPr>
        <w:t>“</w:t>
      </w:r>
      <w:r w:rsidR="00C711B1" w:rsidRPr="00C711B1">
        <w:rPr>
          <w:rFonts w:ascii="TimesNewRomanPSMT" w:hAnsi="TimesNewRomanPSMT" w:cs="TimesNewRomanPSMT"/>
          <w:sz w:val="24"/>
          <w:szCs w:val="24"/>
        </w:rPr>
        <w:t>Dispõe sobre o descarte obrigatório e seguro de</w:t>
      </w:r>
      <w:r w:rsidR="00C711B1">
        <w:rPr>
          <w:rFonts w:ascii="TimesNewRomanPSMT" w:hAnsi="TimesNewRomanPSMT" w:cs="TimesNewRomanPSMT"/>
          <w:sz w:val="24"/>
          <w:szCs w:val="24"/>
        </w:rPr>
        <w:t xml:space="preserve"> </w:t>
      </w:r>
      <w:r w:rsidR="00C711B1" w:rsidRPr="00C711B1">
        <w:rPr>
          <w:rFonts w:ascii="TimesNewRomanPSMT" w:hAnsi="TimesNewRomanPSMT" w:cs="TimesNewRomanPSMT"/>
          <w:sz w:val="24"/>
          <w:szCs w:val="24"/>
        </w:rPr>
        <w:t>canetas injetáveis descartáveis de medicamentos</w:t>
      </w:r>
      <w:r w:rsidR="00C711B1">
        <w:rPr>
          <w:rFonts w:ascii="TimesNewRomanPSMT" w:hAnsi="TimesNewRomanPSMT" w:cs="TimesNewRomanPSMT"/>
          <w:sz w:val="24"/>
          <w:szCs w:val="24"/>
        </w:rPr>
        <w:t xml:space="preserve"> </w:t>
      </w:r>
      <w:r w:rsidR="00C711B1" w:rsidRPr="00C711B1">
        <w:rPr>
          <w:rFonts w:ascii="TimesNewRomanPSMT" w:hAnsi="TimesNewRomanPSMT" w:cs="TimesNewRomanPSMT"/>
          <w:sz w:val="24"/>
          <w:szCs w:val="24"/>
        </w:rPr>
        <w:t>no Município de Itapevi e dá outras providências.”</w:t>
      </w:r>
      <w:r w:rsidR="00192BC5"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6856D6C9" w14:textId="77777777" w:rsidR="00C711B1" w:rsidRDefault="00C711B1" w:rsidP="00C711B1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</w:p>
    <w:p w14:paraId="017B188D" w14:textId="362DC9D7" w:rsidR="00F54DA9" w:rsidRDefault="008D1F4C" w:rsidP="00C711B1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  <w:r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565BCA">
        <w:rPr>
          <w:rFonts w:ascii="Times" w:hAnsi="Times" w:cs="Times New Roman"/>
          <w:b/>
          <w:sz w:val="24"/>
          <w:szCs w:val="24"/>
        </w:rPr>
        <w:t>ELIAS VASCONCELOS ARAÚJO</w:t>
      </w:r>
      <w:r w:rsidR="00A60F73">
        <w:rPr>
          <w:rFonts w:ascii="Times" w:hAnsi="Times" w:cs="Times New Roman"/>
          <w:b/>
          <w:sz w:val="24"/>
          <w:szCs w:val="24"/>
        </w:rPr>
        <w:t xml:space="preserve"> </w:t>
      </w:r>
      <w:r w:rsidR="00565BCA">
        <w:rPr>
          <w:rFonts w:ascii="Times" w:hAnsi="Times" w:cs="Times New Roman"/>
          <w:b/>
          <w:sz w:val="24"/>
          <w:szCs w:val="24"/>
        </w:rPr>
        <w:t>- REPUBLICANOS</w:t>
      </w:r>
      <w:r w:rsidR="00A60F73">
        <w:rPr>
          <w:rFonts w:ascii="Times" w:hAnsi="Times" w:cs="Times New Roman"/>
          <w:b/>
          <w:sz w:val="24"/>
          <w:szCs w:val="24"/>
        </w:rPr>
        <w:t>.</w:t>
      </w:r>
    </w:p>
    <w:p w14:paraId="76FD5CC4" w14:textId="77777777" w:rsidR="00CD1A3A" w:rsidRDefault="00CD1A3A" w:rsidP="00C711B1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</w:p>
    <w:p w14:paraId="3E496F8D" w14:textId="095053CD" w:rsidR="00CD1A3A" w:rsidRDefault="00CD1A3A" w:rsidP="00C711B1">
      <w:pPr>
        <w:spacing w:after="0" w:line="360" w:lineRule="auto"/>
        <w:ind w:left="3402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COAUTORA: MARIZA MARTINS BORGES – PODEMOS.</w:t>
      </w:r>
    </w:p>
    <w:p w14:paraId="2C3BDA3A" w14:textId="2010FBEC" w:rsidR="008D1F4C" w:rsidRPr="00F05D99" w:rsidRDefault="008D1F4C" w:rsidP="000D31C1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B40702">
      <w:pPr>
        <w:tabs>
          <w:tab w:val="left" w:pos="142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B40702">
      <w:pPr>
        <w:tabs>
          <w:tab w:val="left" w:pos="142"/>
        </w:tabs>
        <w:spacing w:after="0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5B6450DE" w14:textId="6EEB53DB" w:rsid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6F5">
        <w:rPr>
          <w:rFonts w:ascii="Times New Roman" w:hAnsi="Times New Roman" w:cs="Times New Roman"/>
          <w:b/>
          <w:bCs/>
          <w:sz w:val="24"/>
          <w:szCs w:val="24"/>
        </w:rPr>
        <w:t>Artigo. 1º.</w:t>
      </w:r>
      <w:r w:rsidRPr="00D956F5">
        <w:rPr>
          <w:rFonts w:ascii="Times New Roman" w:hAnsi="Times New Roman" w:cs="Times New Roman"/>
          <w:sz w:val="24"/>
          <w:szCs w:val="24"/>
        </w:rPr>
        <w:t xml:space="preserve"> Fica instituída, no âmbito do Município de Itapevi, a obrigatoriedade do descarte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6F5">
        <w:rPr>
          <w:rFonts w:ascii="Times New Roman" w:hAnsi="Times New Roman" w:cs="Times New Roman"/>
          <w:sz w:val="24"/>
          <w:szCs w:val="24"/>
        </w:rPr>
        <w:t>seguro e ambientalmente adequado de canetas injetáveis descartáveis de medicamentos, utilizadas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6F5">
        <w:rPr>
          <w:rFonts w:ascii="Times New Roman" w:hAnsi="Times New Roman" w:cs="Times New Roman"/>
          <w:sz w:val="24"/>
          <w:szCs w:val="24"/>
        </w:rPr>
        <w:t>no tratamento de condições como diabetes, obesidade, entre outras.</w:t>
      </w:r>
    </w:p>
    <w:p w14:paraId="244E5448" w14:textId="77777777" w:rsidR="00D956F5" w:rsidRP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4B35766" w14:textId="205A40D7" w:rsid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6F5">
        <w:rPr>
          <w:rFonts w:ascii="Times New Roman" w:hAnsi="Times New Roman" w:cs="Times New Roman"/>
          <w:b/>
          <w:bCs/>
          <w:sz w:val="24"/>
          <w:szCs w:val="24"/>
        </w:rPr>
        <w:t>Artigo 2º.</w:t>
      </w:r>
      <w:r w:rsidRPr="00D956F5">
        <w:rPr>
          <w:rFonts w:ascii="Times New Roman" w:hAnsi="Times New Roman" w:cs="Times New Roman"/>
          <w:sz w:val="24"/>
          <w:szCs w:val="24"/>
        </w:rPr>
        <w:t xml:space="preserve"> Para fins desta Lei, consideram-se canetas injetáveis descartáveis os dispositivos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6F5">
        <w:rPr>
          <w:rFonts w:ascii="Times New Roman" w:hAnsi="Times New Roman" w:cs="Times New Roman"/>
          <w:sz w:val="24"/>
          <w:szCs w:val="24"/>
        </w:rPr>
        <w:t>médicos pré-preenchidos com medicamentos, de uso único ou limitado, contendo agulha acoplada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6F5">
        <w:rPr>
          <w:rFonts w:ascii="Times New Roman" w:hAnsi="Times New Roman" w:cs="Times New Roman"/>
          <w:sz w:val="24"/>
          <w:szCs w:val="24"/>
        </w:rPr>
        <w:t>ou adaptável, cujo descarte inadequado ofereça risco de contaminação, acidentes perfurocortantes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6F5">
        <w:rPr>
          <w:rFonts w:ascii="Times New Roman" w:hAnsi="Times New Roman" w:cs="Times New Roman"/>
          <w:sz w:val="24"/>
          <w:szCs w:val="24"/>
        </w:rPr>
        <w:t>e/ou reutilização indevida.</w:t>
      </w:r>
    </w:p>
    <w:p w14:paraId="4609D7A3" w14:textId="77777777" w:rsidR="00D956F5" w:rsidRP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07BDB8" w14:textId="3B4CE15E" w:rsid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6F5">
        <w:rPr>
          <w:rFonts w:ascii="Times New Roman" w:hAnsi="Times New Roman" w:cs="Times New Roman"/>
          <w:b/>
          <w:bCs/>
          <w:sz w:val="24"/>
          <w:szCs w:val="24"/>
        </w:rPr>
        <w:t>Artigo 3º.</w:t>
      </w:r>
      <w:r w:rsidRPr="00D956F5">
        <w:rPr>
          <w:rFonts w:ascii="Times New Roman" w:hAnsi="Times New Roman" w:cs="Times New Roman"/>
          <w:sz w:val="24"/>
          <w:szCs w:val="24"/>
        </w:rPr>
        <w:t xml:space="preserve"> As farmácias, drogarias, unidades de saúde públicas e privadas, bem como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6F5">
        <w:rPr>
          <w:rFonts w:ascii="Times New Roman" w:hAnsi="Times New Roman" w:cs="Times New Roman"/>
          <w:sz w:val="24"/>
          <w:szCs w:val="24"/>
        </w:rPr>
        <w:t>estabelecimentos autorizados pela Prefeitura que comercializem ou dispensem medicamentos com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6F5">
        <w:rPr>
          <w:rFonts w:ascii="Times New Roman" w:hAnsi="Times New Roman" w:cs="Times New Roman"/>
          <w:sz w:val="24"/>
          <w:szCs w:val="24"/>
        </w:rPr>
        <w:t>canetas injetáveis, deverão disponibilizar, de forma gratuita ao usuário, recipientes próprios para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6F5">
        <w:rPr>
          <w:rFonts w:ascii="Times New Roman" w:hAnsi="Times New Roman" w:cs="Times New Roman"/>
          <w:sz w:val="24"/>
          <w:szCs w:val="24"/>
        </w:rPr>
        <w:t>o descarte de tais dispositivos, em conformidade com as normas da ANVISA, CONAMA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6F5">
        <w:rPr>
          <w:rFonts w:ascii="Times New Roman" w:hAnsi="Times New Roman" w:cs="Times New Roman"/>
          <w:sz w:val="24"/>
          <w:szCs w:val="24"/>
        </w:rPr>
        <w:t>Secretaria Municipal de Saúde.</w:t>
      </w:r>
    </w:p>
    <w:p w14:paraId="475260B8" w14:textId="77777777" w:rsidR="00D956F5" w:rsidRP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05FA68" w14:textId="77777777" w:rsid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6F5">
        <w:rPr>
          <w:rFonts w:ascii="Times New Roman" w:hAnsi="Times New Roman" w:cs="Times New Roman"/>
          <w:sz w:val="24"/>
          <w:szCs w:val="24"/>
        </w:rPr>
        <w:t>§1º. Os recipientes deverão ser:</w:t>
      </w:r>
    </w:p>
    <w:p w14:paraId="7A433A87" w14:textId="77777777" w:rsidR="00D956F5" w:rsidRP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645B52" w14:textId="77777777" w:rsidR="00D956F5" w:rsidRP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6F5">
        <w:rPr>
          <w:rFonts w:ascii="Times New Roman" w:hAnsi="Times New Roman" w:cs="Times New Roman"/>
          <w:sz w:val="24"/>
          <w:szCs w:val="24"/>
        </w:rPr>
        <w:t>I - Resistentes à perfuração;</w:t>
      </w:r>
    </w:p>
    <w:p w14:paraId="29103614" w14:textId="77777777" w:rsidR="00D956F5" w:rsidRP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6F5">
        <w:rPr>
          <w:rFonts w:ascii="Times New Roman" w:hAnsi="Times New Roman" w:cs="Times New Roman"/>
          <w:sz w:val="24"/>
          <w:szCs w:val="24"/>
        </w:rPr>
        <w:t>II - Opacos;</w:t>
      </w:r>
    </w:p>
    <w:p w14:paraId="6DF75635" w14:textId="77777777" w:rsidR="00D956F5" w:rsidRP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6F5">
        <w:rPr>
          <w:rFonts w:ascii="Times New Roman" w:hAnsi="Times New Roman" w:cs="Times New Roman"/>
          <w:sz w:val="24"/>
          <w:szCs w:val="24"/>
        </w:rPr>
        <w:t>III - Devidamente identificados com o símbolo de risco biológico;</w:t>
      </w:r>
    </w:p>
    <w:p w14:paraId="44B33141" w14:textId="77777777" w:rsid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6F5">
        <w:rPr>
          <w:rFonts w:ascii="Times New Roman" w:hAnsi="Times New Roman" w:cs="Times New Roman"/>
          <w:sz w:val="24"/>
          <w:szCs w:val="24"/>
        </w:rPr>
        <w:t>IV - Descartáveis, vedado o reuso.</w:t>
      </w:r>
    </w:p>
    <w:p w14:paraId="07648814" w14:textId="77777777" w:rsidR="00D956F5" w:rsidRP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5FDFD" w14:textId="49FE4D39" w:rsid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6F5">
        <w:rPr>
          <w:rFonts w:ascii="Times New Roman" w:hAnsi="Times New Roman" w:cs="Times New Roman"/>
          <w:sz w:val="24"/>
          <w:szCs w:val="24"/>
        </w:rPr>
        <w:lastRenderedPageBreak/>
        <w:t>§2º. O recolhimento e a destinação final dos resíduos deverão ser realizados por empresas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6F5">
        <w:rPr>
          <w:rFonts w:ascii="Times New Roman" w:hAnsi="Times New Roman" w:cs="Times New Roman"/>
          <w:sz w:val="24"/>
          <w:szCs w:val="24"/>
        </w:rPr>
        <w:t>licenciadas, observadas as exigências técnicas e ambientais previstas em legislação vigente.</w:t>
      </w:r>
    </w:p>
    <w:p w14:paraId="405DF6B1" w14:textId="77777777" w:rsidR="00D956F5" w:rsidRP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D5ED72" w14:textId="1D41736F" w:rsid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6F5">
        <w:rPr>
          <w:rFonts w:ascii="Times New Roman" w:hAnsi="Times New Roman" w:cs="Times New Roman"/>
          <w:b/>
          <w:bCs/>
          <w:sz w:val="24"/>
          <w:szCs w:val="24"/>
        </w:rPr>
        <w:t>Artigo 4º.</w:t>
      </w:r>
      <w:r w:rsidRPr="00D956F5">
        <w:rPr>
          <w:rFonts w:ascii="Times New Roman" w:hAnsi="Times New Roman" w:cs="Times New Roman"/>
          <w:sz w:val="24"/>
          <w:szCs w:val="24"/>
        </w:rPr>
        <w:t xml:space="preserve"> O Poder Executivo poderá firmar convênios ou parcerias com a iniciativa privada,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6F5">
        <w:rPr>
          <w:rFonts w:ascii="Times New Roman" w:hAnsi="Times New Roman" w:cs="Times New Roman"/>
          <w:sz w:val="24"/>
          <w:szCs w:val="24"/>
        </w:rPr>
        <w:t>cooperativas ou entidades da sociedade civil para garantir a logística reversa e a destinação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6F5">
        <w:rPr>
          <w:rFonts w:ascii="Times New Roman" w:hAnsi="Times New Roman" w:cs="Times New Roman"/>
          <w:sz w:val="24"/>
          <w:szCs w:val="24"/>
        </w:rPr>
        <w:t>ambientalmente correta dos resíduos referidos nesta Lei.</w:t>
      </w:r>
    </w:p>
    <w:p w14:paraId="409A388E" w14:textId="77777777" w:rsidR="00D956F5" w:rsidRP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0E5F6C" w14:textId="74B8E764" w:rsid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6F5">
        <w:rPr>
          <w:rFonts w:ascii="Times New Roman" w:hAnsi="Times New Roman" w:cs="Times New Roman"/>
          <w:b/>
          <w:bCs/>
          <w:sz w:val="24"/>
          <w:szCs w:val="24"/>
        </w:rPr>
        <w:t>Artigo 5º.</w:t>
      </w:r>
      <w:r w:rsidRPr="00D956F5">
        <w:rPr>
          <w:rFonts w:ascii="Times New Roman" w:hAnsi="Times New Roman" w:cs="Times New Roman"/>
          <w:sz w:val="24"/>
          <w:szCs w:val="24"/>
        </w:rPr>
        <w:t xml:space="preserve"> Caberá à Secretaria Municipal do Meio Ambiente, em conjunto com a Secretaria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6F5">
        <w:rPr>
          <w:rFonts w:ascii="Times New Roman" w:hAnsi="Times New Roman" w:cs="Times New Roman"/>
          <w:sz w:val="24"/>
          <w:szCs w:val="24"/>
        </w:rPr>
        <w:t>Municipal da Saúde:</w:t>
      </w:r>
    </w:p>
    <w:p w14:paraId="64559694" w14:textId="77777777" w:rsidR="00D956F5" w:rsidRP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6F9B5C" w14:textId="77777777" w:rsidR="00D956F5" w:rsidRP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6F5">
        <w:rPr>
          <w:rFonts w:ascii="Times New Roman" w:hAnsi="Times New Roman" w:cs="Times New Roman"/>
          <w:sz w:val="24"/>
          <w:szCs w:val="24"/>
        </w:rPr>
        <w:t>I - Regulamentar esta Lei no prazo de até 90 (noventa) dias;</w:t>
      </w:r>
    </w:p>
    <w:p w14:paraId="791CF07C" w14:textId="1E528B35" w:rsidR="00D956F5" w:rsidRP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6F5">
        <w:rPr>
          <w:rFonts w:ascii="Times New Roman" w:hAnsi="Times New Roman" w:cs="Times New Roman"/>
          <w:sz w:val="24"/>
          <w:szCs w:val="24"/>
        </w:rPr>
        <w:t>II - Realizar campanhas de conscientização da população quanto ao descarte adequado das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6F5">
        <w:rPr>
          <w:rFonts w:ascii="Times New Roman" w:hAnsi="Times New Roman" w:cs="Times New Roman"/>
          <w:sz w:val="24"/>
          <w:szCs w:val="24"/>
        </w:rPr>
        <w:t>canetas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6F5">
        <w:rPr>
          <w:rFonts w:ascii="Times New Roman" w:hAnsi="Times New Roman" w:cs="Times New Roman"/>
          <w:sz w:val="24"/>
          <w:szCs w:val="24"/>
        </w:rPr>
        <w:t>injetáveis;</w:t>
      </w:r>
    </w:p>
    <w:p w14:paraId="6642B955" w14:textId="77777777" w:rsid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6F5">
        <w:rPr>
          <w:rFonts w:ascii="Times New Roman" w:hAnsi="Times New Roman" w:cs="Times New Roman"/>
          <w:sz w:val="24"/>
          <w:szCs w:val="24"/>
        </w:rPr>
        <w:t>III - Criar e divulgar um mapa digital dos pontos de descarte autorizados no município.</w:t>
      </w:r>
    </w:p>
    <w:p w14:paraId="774904C6" w14:textId="77777777" w:rsidR="00D956F5" w:rsidRP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AF0F51" w14:textId="0CE38DED" w:rsidR="008B4D22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6F5">
        <w:rPr>
          <w:rFonts w:ascii="Times New Roman" w:hAnsi="Times New Roman" w:cs="Times New Roman"/>
          <w:b/>
          <w:bCs/>
          <w:sz w:val="24"/>
          <w:szCs w:val="24"/>
        </w:rPr>
        <w:t>Artigo 6º.</w:t>
      </w:r>
      <w:r w:rsidRPr="00D956F5">
        <w:rPr>
          <w:rFonts w:ascii="Times New Roman" w:hAnsi="Times New Roman" w:cs="Times New Roman"/>
          <w:sz w:val="24"/>
          <w:szCs w:val="24"/>
        </w:rPr>
        <w:t xml:space="preserve"> O descumprimento das disposições desta Lei sujeitará o infrator às penalidades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6F5">
        <w:rPr>
          <w:rFonts w:ascii="Times New Roman" w:hAnsi="Times New Roman" w:cs="Times New Roman"/>
          <w:sz w:val="24"/>
          <w:szCs w:val="24"/>
        </w:rPr>
        <w:t>previstas na legislação municipal vigente, sem prejuízo de sanções civis e penais cabíveis.</w:t>
      </w:r>
    </w:p>
    <w:p w14:paraId="5A5FD5BD" w14:textId="77777777" w:rsid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215213" w14:textId="7C7B6B4E" w:rsid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6F5">
        <w:rPr>
          <w:rFonts w:ascii="Times New Roman" w:hAnsi="Times New Roman" w:cs="Times New Roman"/>
          <w:b/>
          <w:bCs/>
          <w:sz w:val="24"/>
          <w:szCs w:val="24"/>
        </w:rPr>
        <w:t xml:space="preserve">Artigo 7º. </w:t>
      </w:r>
      <w:r w:rsidRPr="00D956F5">
        <w:rPr>
          <w:rFonts w:ascii="Times New Roman" w:hAnsi="Times New Roman" w:cs="Times New Roman"/>
          <w:sz w:val="24"/>
          <w:szCs w:val="24"/>
        </w:rPr>
        <w:t>As despesas decorrentes da execução desta Lei correrão por conta das dotações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6F5">
        <w:rPr>
          <w:rFonts w:ascii="Times New Roman" w:hAnsi="Times New Roman" w:cs="Times New Roman"/>
          <w:sz w:val="24"/>
          <w:szCs w:val="24"/>
        </w:rPr>
        <w:t>orçamentárias próprias, suplementadas se necessário.</w:t>
      </w:r>
    </w:p>
    <w:p w14:paraId="61FA83B3" w14:textId="77777777" w:rsidR="00D956F5" w:rsidRP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2DA3E8" w14:textId="4B9B6443" w:rsid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56F5">
        <w:rPr>
          <w:rFonts w:ascii="Times New Roman" w:hAnsi="Times New Roman" w:cs="Times New Roman"/>
          <w:b/>
          <w:bCs/>
          <w:sz w:val="24"/>
          <w:szCs w:val="24"/>
        </w:rPr>
        <w:t>Artigo 8º</w:t>
      </w:r>
      <w:r w:rsidRPr="00D956F5">
        <w:rPr>
          <w:rFonts w:ascii="Times New Roman" w:hAnsi="Times New Roman" w:cs="Times New Roman"/>
          <w:sz w:val="24"/>
          <w:szCs w:val="24"/>
        </w:rPr>
        <w:t>. Esta Lei entra em vigor na data de sua publicação, produzindo efeitos em até 180 (cento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56F5">
        <w:rPr>
          <w:rFonts w:ascii="Times New Roman" w:hAnsi="Times New Roman" w:cs="Times New Roman"/>
          <w:sz w:val="24"/>
          <w:szCs w:val="24"/>
        </w:rPr>
        <w:t>e oitenta) dias após a sua regulamentação.</w:t>
      </w:r>
    </w:p>
    <w:p w14:paraId="1B70FE46" w14:textId="77777777" w:rsidR="00D956F5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135942" w14:textId="77777777" w:rsidR="00D956F5" w:rsidRPr="00775B03" w:rsidRDefault="00D956F5" w:rsidP="00D956F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3C351" w14:textId="0E7B4A1E" w:rsidR="00E06A66" w:rsidRPr="001278C3" w:rsidRDefault="0078486B" w:rsidP="00EC7492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A60F7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</w:t>
      </w:r>
      <w:r w:rsidR="00FB031D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9</w:t>
      </w:r>
      <w:r w:rsidR="00A60F7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07AD1D" w14:textId="77777777" w:rsidR="00FC4909" w:rsidRDefault="00FC4909" w:rsidP="004B11B6">
      <w:pPr>
        <w:spacing w:after="0" w:line="240" w:lineRule="auto"/>
      </w:pPr>
      <w:r>
        <w:separator/>
      </w:r>
    </w:p>
  </w:endnote>
  <w:endnote w:type="continuationSeparator" w:id="0">
    <w:p w14:paraId="712FA067" w14:textId="77777777" w:rsidR="00FC4909" w:rsidRDefault="00FC4909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FC4909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6B3D1" w14:textId="77777777" w:rsidR="00FC4909" w:rsidRDefault="00FC4909" w:rsidP="004B11B6">
      <w:pPr>
        <w:spacing w:after="0" w:line="240" w:lineRule="auto"/>
      </w:pPr>
      <w:r>
        <w:separator/>
      </w:r>
    </w:p>
  </w:footnote>
  <w:footnote w:type="continuationSeparator" w:id="0">
    <w:p w14:paraId="4021CCDA" w14:textId="77777777" w:rsidR="00FC4909" w:rsidRDefault="00FC4909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FC4909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FC4909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FC4909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58FE"/>
    <w:rsid w:val="000160F3"/>
    <w:rsid w:val="000410EF"/>
    <w:rsid w:val="00045EA2"/>
    <w:rsid w:val="00047751"/>
    <w:rsid w:val="00054CE1"/>
    <w:rsid w:val="0006092F"/>
    <w:rsid w:val="0006328E"/>
    <w:rsid w:val="0007088A"/>
    <w:rsid w:val="00074A8F"/>
    <w:rsid w:val="000814EF"/>
    <w:rsid w:val="00084634"/>
    <w:rsid w:val="000920BE"/>
    <w:rsid w:val="000A3AE9"/>
    <w:rsid w:val="000D187C"/>
    <w:rsid w:val="000D2F0C"/>
    <w:rsid w:val="000D31C1"/>
    <w:rsid w:val="000D5E16"/>
    <w:rsid w:val="000E1A07"/>
    <w:rsid w:val="000E61D6"/>
    <w:rsid w:val="000F69EF"/>
    <w:rsid w:val="00116550"/>
    <w:rsid w:val="00117524"/>
    <w:rsid w:val="001207F6"/>
    <w:rsid w:val="00123DD0"/>
    <w:rsid w:val="001278C3"/>
    <w:rsid w:val="001377FE"/>
    <w:rsid w:val="00152AE5"/>
    <w:rsid w:val="00164371"/>
    <w:rsid w:val="00165365"/>
    <w:rsid w:val="00172AAA"/>
    <w:rsid w:val="00182331"/>
    <w:rsid w:val="001852A5"/>
    <w:rsid w:val="0019183A"/>
    <w:rsid w:val="00191CAB"/>
    <w:rsid w:val="00192BC5"/>
    <w:rsid w:val="001A6081"/>
    <w:rsid w:val="001C5BE8"/>
    <w:rsid w:val="001C5C64"/>
    <w:rsid w:val="001D510A"/>
    <w:rsid w:val="001F4475"/>
    <w:rsid w:val="001F71E0"/>
    <w:rsid w:val="00224B5F"/>
    <w:rsid w:val="00224FB1"/>
    <w:rsid w:val="00225A5C"/>
    <w:rsid w:val="00227AFF"/>
    <w:rsid w:val="002311FF"/>
    <w:rsid w:val="002354DE"/>
    <w:rsid w:val="00236C29"/>
    <w:rsid w:val="00246922"/>
    <w:rsid w:val="002502E7"/>
    <w:rsid w:val="00254154"/>
    <w:rsid w:val="002546E4"/>
    <w:rsid w:val="00261742"/>
    <w:rsid w:val="00262E08"/>
    <w:rsid w:val="002655B7"/>
    <w:rsid w:val="002666AF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30BD"/>
    <w:rsid w:val="002E6D4A"/>
    <w:rsid w:val="002F7431"/>
    <w:rsid w:val="00300895"/>
    <w:rsid w:val="00302C30"/>
    <w:rsid w:val="0030406B"/>
    <w:rsid w:val="00305FE0"/>
    <w:rsid w:val="003106DC"/>
    <w:rsid w:val="003122CA"/>
    <w:rsid w:val="00314CA1"/>
    <w:rsid w:val="003209C7"/>
    <w:rsid w:val="003225EC"/>
    <w:rsid w:val="003429AA"/>
    <w:rsid w:val="00344166"/>
    <w:rsid w:val="003475A3"/>
    <w:rsid w:val="00354DDB"/>
    <w:rsid w:val="003565C3"/>
    <w:rsid w:val="0036177E"/>
    <w:rsid w:val="00366DCA"/>
    <w:rsid w:val="003722F8"/>
    <w:rsid w:val="0037352D"/>
    <w:rsid w:val="003739E1"/>
    <w:rsid w:val="00374B66"/>
    <w:rsid w:val="00376AD3"/>
    <w:rsid w:val="00387994"/>
    <w:rsid w:val="00393067"/>
    <w:rsid w:val="0039472D"/>
    <w:rsid w:val="0039651E"/>
    <w:rsid w:val="003A0CFC"/>
    <w:rsid w:val="003A2D44"/>
    <w:rsid w:val="003A5629"/>
    <w:rsid w:val="003A5FC0"/>
    <w:rsid w:val="003B0C05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20B6"/>
    <w:rsid w:val="00462B59"/>
    <w:rsid w:val="0046563F"/>
    <w:rsid w:val="004743EA"/>
    <w:rsid w:val="004761D0"/>
    <w:rsid w:val="00480529"/>
    <w:rsid w:val="00486882"/>
    <w:rsid w:val="00491B2D"/>
    <w:rsid w:val="00496663"/>
    <w:rsid w:val="00496C73"/>
    <w:rsid w:val="004A33A4"/>
    <w:rsid w:val="004B11B6"/>
    <w:rsid w:val="004D52A7"/>
    <w:rsid w:val="004D761C"/>
    <w:rsid w:val="004D7F51"/>
    <w:rsid w:val="004E2A59"/>
    <w:rsid w:val="004F59E3"/>
    <w:rsid w:val="00522C23"/>
    <w:rsid w:val="00523872"/>
    <w:rsid w:val="00533414"/>
    <w:rsid w:val="00536527"/>
    <w:rsid w:val="0054022E"/>
    <w:rsid w:val="005424BC"/>
    <w:rsid w:val="00547CB5"/>
    <w:rsid w:val="00564DC5"/>
    <w:rsid w:val="00565BCA"/>
    <w:rsid w:val="005669C9"/>
    <w:rsid w:val="00567711"/>
    <w:rsid w:val="00574428"/>
    <w:rsid w:val="00590BAC"/>
    <w:rsid w:val="00590DD2"/>
    <w:rsid w:val="00597E54"/>
    <w:rsid w:val="005A46DB"/>
    <w:rsid w:val="005A6C5D"/>
    <w:rsid w:val="005C3136"/>
    <w:rsid w:val="005D180C"/>
    <w:rsid w:val="005D7684"/>
    <w:rsid w:val="005E09DD"/>
    <w:rsid w:val="005E4725"/>
    <w:rsid w:val="005E7666"/>
    <w:rsid w:val="005E7DFA"/>
    <w:rsid w:val="005F0320"/>
    <w:rsid w:val="005F2A23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31CB1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62323"/>
    <w:rsid w:val="00763FA6"/>
    <w:rsid w:val="007704FD"/>
    <w:rsid w:val="00770693"/>
    <w:rsid w:val="00771EE7"/>
    <w:rsid w:val="007731A9"/>
    <w:rsid w:val="00775B0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B0D53"/>
    <w:rsid w:val="008B4D22"/>
    <w:rsid w:val="008C0584"/>
    <w:rsid w:val="008C125E"/>
    <w:rsid w:val="008C3469"/>
    <w:rsid w:val="008D17D1"/>
    <w:rsid w:val="008D1F4C"/>
    <w:rsid w:val="008D3657"/>
    <w:rsid w:val="008D72E5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2551"/>
    <w:rsid w:val="00993F42"/>
    <w:rsid w:val="0099573B"/>
    <w:rsid w:val="009B0016"/>
    <w:rsid w:val="009B32FC"/>
    <w:rsid w:val="009B3B82"/>
    <w:rsid w:val="009C2386"/>
    <w:rsid w:val="009E00F8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37439"/>
    <w:rsid w:val="00A42B17"/>
    <w:rsid w:val="00A542C4"/>
    <w:rsid w:val="00A60F73"/>
    <w:rsid w:val="00A7476F"/>
    <w:rsid w:val="00A76B73"/>
    <w:rsid w:val="00A813AA"/>
    <w:rsid w:val="00A94B16"/>
    <w:rsid w:val="00AA1193"/>
    <w:rsid w:val="00AA672D"/>
    <w:rsid w:val="00AC575D"/>
    <w:rsid w:val="00AC5F41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6D19"/>
    <w:rsid w:val="00B37EFA"/>
    <w:rsid w:val="00B40702"/>
    <w:rsid w:val="00B42650"/>
    <w:rsid w:val="00B53F92"/>
    <w:rsid w:val="00B61BCE"/>
    <w:rsid w:val="00B83B79"/>
    <w:rsid w:val="00B84D44"/>
    <w:rsid w:val="00B92C2B"/>
    <w:rsid w:val="00BA02FF"/>
    <w:rsid w:val="00BA29EB"/>
    <w:rsid w:val="00BB2E04"/>
    <w:rsid w:val="00BB37A8"/>
    <w:rsid w:val="00BB388D"/>
    <w:rsid w:val="00BB4B32"/>
    <w:rsid w:val="00BB4C1B"/>
    <w:rsid w:val="00BB5EB2"/>
    <w:rsid w:val="00BC0B06"/>
    <w:rsid w:val="00BC1717"/>
    <w:rsid w:val="00BC7FB8"/>
    <w:rsid w:val="00BD5E2F"/>
    <w:rsid w:val="00BD6EC9"/>
    <w:rsid w:val="00BE18C1"/>
    <w:rsid w:val="00BF27E6"/>
    <w:rsid w:val="00BF618E"/>
    <w:rsid w:val="00C024FB"/>
    <w:rsid w:val="00C02710"/>
    <w:rsid w:val="00C11F1F"/>
    <w:rsid w:val="00C17469"/>
    <w:rsid w:val="00C24436"/>
    <w:rsid w:val="00C36A7B"/>
    <w:rsid w:val="00C51A39"/>
    <w:rsid w:val="00C549DC"/>
    <w:rsid w:val="00C67D5E"/>
    <w:rsid w:val="00C711B1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1A3A"/>
    <w:rsid w:val="00CD5297"/>
    <w:rsid w:val="00CF00B1"/>
    <w:rsid w:val="00CF0411"/>
    <w:rsid w:val="00CF33BC"/>
    <w:rsid w:val="00D07F06"/>
    <w:rsid w:val="00D11C2C"/>
    <w:rsid w:val="00D11C3D"/>
    <w:rsid w:val="00D141F9"/>
    <w:rsid w:val="00D31EDE"/>
    <w:rsid w:val="00D40FE8"/>
    <w:rsid w:val="00D44BB1"/>
    <w:rsid w:val="00D55D59"/>
    <w:rsid w:val="00D56040"/>
    <w:rsid w:val="00D56BE7"/>
    <w:rsid w:val="00D602E1"/>
    <w:rsid w:val="00D60FC1"/>
    <w:rsid w:val="00D8059C"/>
    <w:rsid w:val="00D80D69"/>
    <w:rsid w:val="00D84A4C"/>
    <w:rsid w:val="00D9172F"/>
    <w:rsid w:val="00D94C7D"/>
    <w:rsid w:val="00D956F5"/>
    <w:rsid w:val="00DA0E17"/>
    <w:rsid w:val="00DA49EB"/>
    <w:rsid w:val="00DC5E14"/>
    <w:rsid w:val="00DC5FD9"/>
    <w:rsid w:val="00DC6FC0"/>
    <w:rsid w:val="00DD3272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7541"/>
    <w:rsid w:val="00EA0D21"/>
    <w:rsid w:val="00EC7492"/>
    <w:rsid w:val="00ED59F5"/>
    <w:rsid w:val="00ED72DB"/>
    <w:rsid w:val="00EF20B4"/>
    <w:rsid w:val="00F078F2"/>
    <w:rsid w:val="00F169AA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031D"/>
    <w:rsid w:val="00FB2D25"/>
    <w:rsid w:val="00FB39EF"/>
    <w:rsid w:val="00FB415B"/>
    <w:rsid w:val="00FC3194"/>
    <w:rsid w:val="00FC4909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486</Words>
  <Characters>2625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10</cp:revision>
  <cp:lastPrinted>2026-05-19T14:24:00Z</cp:lastPrinted>
  <dcterms:created xsi:type="dcterms:W3CDTF">2026-05-18T13:50:00Z</dcterms:created>
  <dcterms:modified xsi:type="dcterms:W3CDTF">2026-05-19T14:25:00Z</dcterms:modified>
</cp:coreProperties>
</file>