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DO RELATOR ESPECIAL EM SUBSTITUIÇÃO AO DA COMISSÃO DE JUSTIÇA E REDAÇÃO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AO PROJETO DE LEI Nº 334/2025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035/2026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a proteção, acolhimento e cuidado aos animais em situação de rua no Município de Itapevi e dá outras providências.”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RELATOR ESPECIAL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substituição à Comissão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JUSTIÇA E REDAÇÃO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cumprimento ao disposto no artigo 60, § 1° e no artigo 159, do Regimento Interno desta Casa de Leis, após análise dos aspectos técnicos alusivos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de Lei acima referenciado, emite PARECER FAVORÁVEL ÀS RAZÕES DO VETO, conforme as disposições a seguir: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de Lei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Legislativo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Municipal, que tem por objetivo dispor sobre a proteção, acolhimento e cuidado aos animais em situação de rua no Município de Itapevi e dá outras providências.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é louvável e foi aprovada em Plenário, por atender à demanda social existente.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Contudo, melhor analisando seu teor, depreende-se que assiste razão ao Poder Executivo, conforme as razões expostas na Mensagem que encaminhou o Veto.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RELATOR ESPECIAL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opina pela MANUTENÇÃO DO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TOTAL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ora em exame.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parecer, sob crítica, que submetemos a apreciação do Douto Plenário.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10 de fevereiro de 2026.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Yacer Issa Kourani</w:t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Vereador</w:t>
      </w:r>
    </w:p>
    <w:p w:rsidR="00000000" w:rsidDel="00000000" w:rsidP="00000000" w:rsidRDefault="00000000" w:rsidRPr="00000000" w14:paraId="0000002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Relator Especial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Veto Total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324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-1080092</wp:posOffset>
          </wp:positionH>
          <wp:positionV relativeFrom="paragraph">
            <wp:posOffset>-1518239</wp:posOffset>
          </wp:positionV>
          <wp:extent cx="7545070" cy="10193760"/>
          <wp:effectExtent b="0" l="0" r="0" t="0"/>
          <wp:wrapNone/>
          <wp:docPr id="140975420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b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 w:val="1"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 w:val="1"/>
    <w:rsid w:val="0039525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39525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395256"/>
    <w:rPr>
      <w:rFonts w:ascii="Segoe UI" w:cs="Segoe UI" w:hAnsi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 w:customStyle="1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9F1BB0"/>
    <w:pPr>
      <w:ind w:left="720"/>
      <w:contextualSpacing w:val="1"/>
    </w:pPr>
  </w:style>
  <w:style w:type="paragraph" w:styleId="SemEspaamento">
    <w:name w:val="No Spacing"/>
    <w:uiPriority w:val="1"/>
    <w:qFormat w:val="1"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 w:val="1"/>
    <w:rsid w:val="00F76529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FtU0YvgUu2XQm/AY0mGO0En/dw==">CgMxLjAyCGguZ2pkZ3hzOAByITFXWk5JQ1BvcExQcWFTNXdrNGUxSHBXRjlod3J6cXppYw==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2025-02-24T20:10:00Z</dcterms:created>
  <dc:creator>Endrew Rodrigues</dc:creator>
</cp:coreProperties>
</file>