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5DD09449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0E60C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109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4AB8E22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793FBC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404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17D3913" w14:textId="77777777" w:rsidR="004A34D6" w:rsidRPr="0055207D" w:rsidRDefault="004A34D6" w:rsidP="004A34D6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sz w:val="24"/>
          <w:szCs w:val="24"/>
        </w:rPr>
        <w:t>“Dispõe sobre a obrigatoriedade de alerta de travessia de</w:t>
      </w:r>
      <w:r w:rsidRPr="0055207D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pedestres nos aplicativos de transporte e entrega no Município</w:t>
      </w:r>
      <w:r w:rsidRPr="0055207D">
        <w:rPr>
          <w:rFonts w:ascii="Times New Roman" w:hAnsi="Times New Roman" w:cs="Times New Roman"/>
          <w:sz w:val="24"/>
          <w:szCs w:val="24"/>
        </w:rPr>
        <w:t xml:space="preserve"> de Itapevi e dá outras providências.”</w:t>
      </w:r>
    </w:p>
    <w:p w14:paraId="43EA48CE" w14:textId="77777777" w:rsidR="00BE4877" w:rsidRDefault="00BE4877" w:rsidP="004A34D6">
      <w:pPr>
        <w:spacing w:after="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8E64A2" w14:textId="3BF28701" w:rsidR="004B26B8" w:rsidRPr="004A34D6" w:rsidRDefault="00D725FD" w:rsidP="004A34D6">
      <w:pPr>
        <w:spacing w:after="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4A34D6">
        <w:rPr>
          <w:rFonts w:ascii="Times New Roman" w:hAnsi="Times New Roman" w:cs="Times New Roman"/>
          <w:b/>
          <w:sz w:val="24"/>
          <w:szCs w:val="24"/>
        </w:rPr>
        <w:t>RAFAEL ALAN DE MORAES ROMEIRO-PODEMOS.</w:t>
      </w: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1E853" w14:textId="53BB1A1B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4A34D6">
        <w:rPr>
          <w:rFonts w:ascii="Times New Roman" w:hAnsi="Times New Roman" w:cs="Times New Roman"/>
          <w:sz w:val="24"/>
          <w:szCs w:val="24"/>
        </w:rPr>
        <w:t xml:space="preserve"> Ficam os aplicativos de transporte de passageiros e de entregas por veículos automotores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(carros e motos) obrigados a inserir, nos mapas de navegação utilizados por seus motoristas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entregadores, sinalização de alerta sobre travessias de pedestres em locais devidamente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sinalizados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pelas autoridades de trânsito.</w:t>
      </w:r>
    </w:p>
    <w:p w14:paraId="502AB13C" w14:textId="77777777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4A34D6">
        <w:rPr>
          <w:rFonts w:ascii="Times New Roman" w:hAnsi="Times New Roman" w:cs="Times New Roman"/>
          <w:sz w:val="24"/>
          <w:szCs w:val="24"/>
        </w:rPr>
        <w:t xml:space="preserve"> O alerta deverá ser emitido por meio de:</w:t>
      </w:r>
    </w:p>
    <w:p w14:paraId="10DE3905" w14:textId="77777777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4A34D6">
        <w:rPr>
          <w:rFonts w:ascii="Times New Roman" w:hAnsi="Times New Roman" w:cs="Times New Roman"/>
          <w:sz w:val="24"/>
          <w:szCs w:val="24"/>
        </w:rPr>
        <w:t xml:space="preserve"> Aviso visual, com destaque no mapa de navegação;</w:t>
      </w:r>
    </w:p>
    <w:p w14:paraId="44B92A1D" w14:textId="5809639A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4A34D6">
        <w:rPr>
          <w:rFonts w:ascii="Times New Roman" w:hAnsi="Times New Roman" w:cs="Times New Roman"/>
          <w:sz w:val="24"/>
          <w:szCs w:val="24"/>
        </w:rPr>
        <w:t xml:space="preserve"> Aviso sonoro, sempre que o condutor estiver se aproximando de faixa de pedestres ou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travessia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sinalizada.</w:t>
      </w:r>
    </w:p>
    <w:p w14:paraId="7F32A123" w14:textId="38B32F7C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4A34D6">
        <w:rPr>
          <w:rFonts w:ascii="Times New Roman" w:hAnsi="Times New Roman" w:cs="Times New Roman"/>
          <w:sz w:val="24"/>
          <w:szCs w:val="24"/>
        </w:rPr>
        <w:t xml:space="preserve"> O objetivo da medida é aumentar a segurança viária, prevenir acidentes, e garantir a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integridade física de pedestres nos deslocamentos urbanos.</w:t>
      </w:r>
    </w:p>
    <w:p w14:paraId="02043654" w14:textId="7BB8DC85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4A34D6">
        <w:rPr>
          <w:rFonts w:ascii="Times New Roman" w:hAnsi="Times New Roman" w:cs="Times New Roman"/>
          <w:sz w:val="24"/>
          <w:szCs w:val="24"/>
        </w:rPr>
        <w:t xml:space="preserve"> As empresas responsáveis pelos aplicativos deverão atualizar seus sistemas para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cumprimento desta Lei no prazo de 90 (noventa) dias a contar da data de sua publicação.</w:t>
      </w:r>
    </w:p>
    <w:p w14:paraId="48B9F8FC" w14:textId="3F25F385" w:rsidR="004A34D6" w:rsidRPr="004A34D6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4D6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4A34D6">
        <w:rPr>
          <w:rFonts w:ascii="Times New Roman" w:hAnsi="Times New Roman" w:cs="Times New Roman"/>
          <w:sz w:val="24"/>
          <w:szCs w:val="24"/>
        </w:rPr>
        <w:t xml:space="preserve"> O descumprimento desta Lei sujeitará os infratores às penalidades a serem definidas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pelo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Poder Executivo Municipal, por meio de regulamentação própria, respeitando os princípios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da</w:t>
      </w:r>
      <w:r w:rsidR="008D062B">
        <w:rPr>
          <w:rFonts w:ascii="Times New Roman" w:hAnsi="Times New Roman" w:cs="Times New Roman"/>
          <w:sz w:val="24"/>
          <w:szCs w:val="24"/>
        </w:rPr>
        <w:t xml:space="preserve"> </w:t>
      </w:r>
      <w:r w:rsidRPr="004A34D6">
        <w:rPr>
          <w:rFonts w:ascii="Times New Roman" w:hAnsi="Times New Roman" w:cs="Times New Roman"/>
          <w:sz w:val="24"/>
          <w:szCs w:val="24"/>
        </w:rPr>
        <w:t>razoabilidade e da proporcionalidade.</w:t>
      </w:r>
    </w:p>
    <w:p w14:paraId="038F9152" w14:textId="2191C366" w:rsidR="00034349" w:rsidRDefault="004A34D6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62B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4A34D6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3ABB993F" w14:textId="77777777" w:rsidR="008D062B" w:rsidRDefault="008D062B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CE700" w14:textId="77777777" w:rsidR="008D062B" w:rsidRDefault="008D062B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97CD5" w14:textId="77777777" w:rsidR="008D062B" w:rsidRDefault="008D062B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1C6C3" w14:textId="77777777" w:rsidR="008D062B" w:rsidRDefault="008D062B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5FBD1" w14:textId="77777777" w:rsidR="008D062B" w:rsidRDefault="008D062B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E1170" w14:textId="77777777" w:rsidR="008D062B" w:rsidRPr="004A34D6" w:rsidRDefault="008D062B" w:rsidP="004A34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1A92B" w14:textId="77777777" w:rsidR="004309BC" w:rsidRPr="00CF07D3" w:rsidRDefault="004309BC" w:rsidP="00430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66EA7CBE" w:rsidR="00BC0357" w:rsidRDefault="00BC1717" w:rsidP="001C794B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3B66C0D4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7EAD8C0" w14:textId="77777777" w:rsidR="004B01D2" w:rsidRPr="00662203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0E60C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0E60C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0E60C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0E60C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609B"/>
    <w:rsid w:val="0006746E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6377"/>
    <w:rsid w:val="00236B00"/>
    <w:rsid w:val="0024219A"/>
    <w:rsid w:val="002432C3"/>
    <w:rsid w:val="00245A59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0CA4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700F"/>
    <w:rsid w:val="00437E26"/>
    <w:rsid w:val="00442511"/>
    <w:rsid w:val="00443554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B01D2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233F"/>
    <w:rsid w:val="006A34B5"/>
    <w:rsid w:val="006A4B7F"/>
    <w:rsid w:val="006A5C91"/>
    <w:rsid w:val="006A74D8"/>
    <w:rsid w:val="006A7D1D"/>
    <w:rsid w:val="006B042C"/>
    <w:rsid w:val="006B30CB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062B"/>
    <w:rsid w:val="008D3657"/>
    <w:rsid w:val="008D5006"/>
    <w:rsid w:val="008D7410"/>
    <w:rsid w:val="008F0416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07D3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081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221F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279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25</cp:revision>
  <cp:lastPrinted>2025-09-04T13:47:00Z</cp:lastPrinted>
  <dcterms:created xsi:type="dcterms:W3CDTF">2025-09-02T12:39:00Z</dcterms:created>
  <dcterms:modified xsi:type="dcterms:W3CDTF">2025-09-24T16:04:00Z</dcterms:modified>
</cp:coreProperties>
</file>