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44554E4B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7D35E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</w:t>
      </w:r>
      <w:r w:rsidR="004A4898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79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420D6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1B2B1E9A" w:rsidR="009E2F63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E07582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290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7C27FC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38F655C5" w14:textId="77777777" w:rsidR="00E07582" w:rsidRPr="00E07582" w:rsidRDefault="00E07582" w:rsidP="00E07582">
      <w:pPr>
        <w:autoSpaceDE w:val="0"/>
        <w:autoSpaceDN w:val="0"/>
        <w:adjustRightInd w:val="0"/>
        <w:spacing w:after="0" w:line="360" w:lineRule="auto"/>
        <w:ind w:left="3969"/>
        <w:jc w:val="both"/>
        <w:rPr>
          <w:rFonts w:ascii="TimesNewRomanPS-ItalicMT" w:hAnsi="TimesNewRomanPS-ItalicMT" w:cs="TimesNewRomanPS-ItalicMT"/>
          <w:sz w:val="24"/>
          <w:szCs w:val="24"/>
        </w:rPr>
      </w:pPr>
      <w:r w:rsidRPr="00E07582">
        <w:rPr>
          <w:rFonts w:ascii="TimesNewRomanPS-ItalicMT" w:hAnsi="TimesNewRomanPS-ItalicMT" w:cs="TimesNewRomanPS-ItalicMT"/>
          <w:sz w:val="24"/>
          <w:szCs w:val="24"/>
        </w:rPr>
        <w:t>“Dispõe sobre a instituição da Política Municipal de</w:t>
      </w:r>
    </w:p>
    <w:p w14:paraId="709EB7C0" w14:textId="77DD7F34" w:rsidR="007C27FC" w:rsidRPr="00E07582" w:rsidRDefault="00E07582" w:rsidP="00E07582">
      <w:pPr>
        <w:autoSpaceDE w:val="0"/>
        <w:autoSpaceDN w:val="0"/>
        <w:adjustRightInd w:val="0"/>
        <w:spacing w:after="0" w:line="360" w:lineRule="auto"/>
        <w:ind w:left="3969"/>
        <w:jc w:val="both"/>
        <w:rPr>
          <w:rFonts w:ascii="TimesNewRomanPS-ItalicMT" w:hAnsi="TimesNewRomanPS-ItalicMT" w:cs="TimesNewRomanPS-ItalicMT"/>
          <w:sz w:val="24"/>
          <w:szCs w:val="24"/>
        </w:rPr>
      </w:pPr>
      <w:r w:rsidRPr="00E07582">
        <w:rPr>
          <w:rFonts w:ascii="TimesNewRomanPS-ItalicMT" w:hAnsi="TimesNewRomanPS-ItalicMT" w:cs="TimesNewRomanPS-ItalicMT"/>
          <w:sz w:val="24"/>
          <w:szCs w:val="24"/>
        </w:rPr>
        <w:t>Prevenção à Pedofilia na Internet e da Semana Municipal de</w:t>
      </w:r>
      <w:r>
        <w:rPr>
          <w:rFonts w:ascii="TimesNewRomanPS-ItalicMT" w:hAnsi="TimesNewRomanPS-ItalicMT" w:cs="TimesNewRomanPS-ItalicMT"/>
          <w:sz w:val="24"/>
          <w:szCs w:val="24"/>
        </w:rPr>
        <w:t xml:space="preserve"> </w:t>
      </w:r>
      <w:r w:rsidRPr="00E07582">
        <w:rPr>
          <w:rFonts w:ascii="TimesNewRomanPS-ItalicMT" w:hAnsi="TimesNewRomanPS-ItalicMT" w:cs="TimesNewRomanPS-ItalicMT"/>
          <w:sz w:val="24"/>
          <w:szCs w:val="24"/>
        </w:rPr>
        <w:t>Prevenção e Combate à Pedofilia na Internet, e dá outras</w:t>
      </w:r>
      <w:r>
        <w:rPr>
          <w:rFonts w:ascii="TimesNewRomanPS-ItalicMT" w:hAnsi="TimesNewRomanPS-ItalicMT" w:cs="TimesNewRomanPS-ItalicMT"/>
          <w:sz w:val="24"/>
          <w:szCs w:val="24"/>
        </w:rPr>
        <w:t xml:space="preserve"> </w:t>
      </w:r>
      <w:r w:rsidRPr="00E07582">
        <w:rPr>
          <w:rFonts w:ascii="TimesNewRomanPS-ItalicMT" w:hAnsi="TimesNewRomanPS-ItalicMT" w:cs="TimesNewRomanPS-ItalicMT"/>
          <w:sz w:val="24"/>
          <w:szCs w:val="24"/>
        </w:rPr>
        <w:t>providências.”</w:t>
      </w:r>
    </w:p>
    <w:p w14:paraId="2334AA18" w14:textId="77777777" w:rsidR="00E07582" w:rsidRPr="007C27FC" w:rsidRDefault="00E07582" w:rsidP="00E07582">
      <w:pPr>
        <w:autoSpaceDE w:val="0"/>
        <w:autoSpaceDN w:val="0"/>
        <w:adjustRightInd w:val="0"/>
        <w:spacing w:after="0" w:line="360" w:lineRule="auto"/>
        <w:ind w:left="3969"/>
        <w:rPr>
          <w:rFonts w:ascii="ArialMT" w:hAnsi="ArialMT" w:cs="ArialMT"/>
          <w:sz w:val="24"/>
          <w:szCs w:val="24"/>
        </w:rPr>
      </w:pPr>
    </w:p>
    <w:p w14:paraId="4C5DF38C" w14:textId="28EE95C5" w:rsidR="00D725FD" w:rsidRDefault="00D725FD" w:rsidP="00294689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E30">
        <w:rPr>
          <w:rFonts w:ascii="Times New Roman" w:hAnsi="Times New Roman" w:cs="Times New Roman"/>
          <w:b/>
          <w:sz w:val="24"/>
          <w:szCs w:val="24"/>
        </w:rPr>
        <w:t xml:space="preserve">AUTOR: </w:t>
      </w:r>
      <w:r w:rsidR="00E07582">
        <w:rPr>
          <w:rFonts w:ascii="Times New Roman" w:hAnsi="Times New Roman" w:cs="Times New Roman"/>
          <w:b/>
          <w:sz w:val="24"/>
          <w:szCs w:val="24"/>
        </w:rPr>
        <w:t xml:space="preserve">RAFAEL ALAN DE MORAES ROMEIRO – </w:t>
      </w:r>
      <w:r w:rsidR="006302D4">
        <w:rPr>
          <w:rFonts w:ascii="Times New Roman" w:hAnsi="Times New Roman" w:cs="Times New Roman"/>
          <w:b/>
          <w:sz w:val="24"/>
          <w:szCs w:val="24"/>
        </w:rPr>
        <w:t>PODEMOS.</w:t>
      </w:r>
    </w:p>
    <w:p w14:paraId="5AC7AB48" w14:textId="05A35357" w:rsidR="004A4898" w:rsidRPr="00294689" w:rsidRDefault="004A4898" w:rsidP="00294689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COAUTORES: ELIAS VASCONCELOS ARAÚJO – REPUBLICANOS, ERONDINA FERREIRA GODOY “TININHA” – PSD, FÁBIO DE FREITAS – MDB E MARIZA MARTINS BORGES - PODEMOS.</w:t>
      </w:r>
    </w:p>
    <w:p w14:paraId="3838386A" w14:textId="77777777" w:rsidR="00294689" w:rsidRDefault="00294689" w:rsidP="00D3773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FF9F4" w14:textId="5E38CECD" w:rsidR="00294689" w:rsidRPr="00294689" w:rsidRDefault="00294689" w:rsidP="0029468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bCs/>
          <w:sz w:val="24"/>
          <w:szCs w:val="24"/>
        </w:rPr>
      </w:pPr>
      <w:r w:rsidRPr="00294689">
        <w:rPr>
          <w:rFonts w:ascii="TimesNewRomanPSMT" w:hAnsi="TimesNewRomanPSMT" w:cs="TimesNewRomanPSMT"/>
          <w:b/>
          <w:bCs/>
          <w:sz w:val="24"/>
          <w:szCs w:val="24"/>
        </w:rPr>
        <w:t>A Câmara Municipal de Itapevi</w:t>
      </w:r>
      <w:r>
        <w:rPr>
          <w:rFonts w:ascii="TimesNewRomanPSMT" w:hAnsi="TimesNewRomanPSMT" w:cs="TimesNewRomanPSMT"/>
          <w:sz w:val="24"/>
          <w:szCs w:val="24"/>
        </w:rPr>
        <w:t xml:space="preserve">, no uso de suas atribuições legais, </w:t>
      </w:r>
      <w:r w:rsidRPr="00294689">
        <w:rPr>
          <w:rFonts w:ascii="TimesNewRomanPSMT" w:hAnsi="TimesNewRomanPSMT" w:cs="TimesNewRomanPSMT"/>
          <w:b/>
          <w:bCs/>
          <w:sz w:val="24"/>
          <w:szCs w:val="24"/>
        </w:rPr>
        <w:t>APROVA:</w:t>
      </w:r>
    </w:p>
    <w:p w14:paraId="30E7244A" w14:textId="77777777" w:rsidR="00294689" w:rsidRDefault="00294689" w:rsidP="0029468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269CC5E" w14:textId="5FD2F105" w:rsidR="00294689" w:rsidRDefault="00294689" w:rsidP="0029468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1º </w:t>
      </w:r>
      <w:r>
        <w:rPr>
          <w:rFonts w:ascii="TimesNewRomanPSMT" w:hAnsi="TimesNewRomanPSMT" w:cs="TimesNewRomanPSMT"/>
          <w:sz w:val="24"/>
          <w:szCs w:val="24"/>
        </w:rPr>
        <w:t>Fica instituída, no âmbito do Município de Itapevi a Política Municipal de Prevenção à Pedofilia na Internet, com o objetivo de promover a conscientização da população sobre os riscos virtuais que ameaçam crianças e adolescentes.</w:t>
      </w:r>
    </w:p>
    <w:p w14:paraId="3B392E20" w14:textId="77777777" w:rsidR="00294689" w:rsidRDefault="00294689" w:rsidP="0029468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FD220E4" w14:textId="77777777" w:rsidR="00294689" w:rsidRDefault="00294689" w:rsidP="0029468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2º </w:t>
      </w:r>
      <w:r>
        <w:rPr>
          <w:rFonts w:ascii="TimesNewRomanPSMT" w:hAnsi="TimesNewRomanPSMT" w:cs="TimesNewRomanPSMT"/>
          <w:sz w:val="24"/>
          <w:szCs w:val="24"/>
        </w:rPr>
        <w:t>A Política Municipal de Prevenção à Pedofilia na Internet tem por finalidade:</w:t>
      </w:r>
    </w:p>
    <w:p w14:paraId="18DACAA7" w14:textId="77777777" w:rsidR="00294689" w:rsidRDefault="00294689" w:rsidP="0029468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B44B6A7" w14:textId="77777777" w:rsidR="00294689" w:rsidRDefault="00294689" w:rsidP="0029468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 – estimular a realização de ações educativas e informativas sobre o uso seguro da internet;</w:t>
      </w:r>
    </w:p>
    <w:p w14:paraId="361FE6C1" w14:textId="77777777" w:rsidR="00294689" w:rsidRDefault="00294689" w:rsidP="0029468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 – promover o debate público sobre os perigos do abuso e da exploração sexual infantil no</w:t>
      </w:r>
    </w:p>
    <w:p w14:paraId="00E45BE6" w14:textId="77777777" w:rsidR="00294689" w:rsidRDefault="00294689" w:rsidP="0029468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ambiente virtual;</w:t>
      </w:r>
    </w:p>
    <w:p w14:paraId="53A63B9A" w14:textId="77777777" w:rsidR="00294689" w:rsidRDefault="00294689" w:rsidP="0029468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III – divulgar canais oficiais de denúncia de crimes sexuais contra crianças e adolescentes.</w:t>
      </w:r>
    </w:p>
    <w:p w14:paraId="55FF3E90" w14:textId="77777777" w:rsidR="00294689" w:rsidRDefault="00294689" w:rsidP="0029468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154FE3A" w14:textId="4D0C2B7A" w:rsidR="00294689" w:rsidRDefault="00294689" w:rsidP="0029468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3º </w:t>
      </w:r>
      <w:r>
        <w:rPr>
          <w:rFonts w:ascii="TimesNewRomanPSMT" w:hAnsi="TimesNewRomanPSMT" w:cs="TimesNewRomanPSMT"/>
          <w:sz w:val="24"/>
          <w:szCs w:val="24"/>
        </w:rPr>
        <w:t xml:space="preserve">As ações decorrentes desta política poderão ser desenvolvidas por iniciativa de escolas, instituições públicas ou privadas, organizações da sociedade civil, movimentos sociais, </w:t>
      </w:r>
      <w:r>
        <w:rPr>
          <w:rFonts w:ascii="TimesNewRomanPSMT" w:hAnsi="TimesNewRomanPSMT" w:cs="TimesNewRomanPSMT"/>
          <w:sz w:val="24"/>
          <w:szCs w:val="24"/>
        </w:rPr>
        <w:lastRenderedPageBreak/>
        <w:t>conselhos, coletivos, lideranças comunitárias e demais interessados, de forma autônoma ou em parceria.</w:t>
      </w:r>
    </w:p>
    <w:p w14:paraId="25282325" w14:textId="77777777" w:rsidR="00294689" w:rsidRDefault="00294689" w:rsidP="0029468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B31ADB9" w14:textId="21FE1515" w:rsidR="00294689" w:rsidRDefault="00294689" w:rsidP="0029468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4º </w:t>
      </w:r>
      <w:r>
        <w:rPr>
          <w:rFonts w:ascii="TimesNewRomanPSMT" w:hAnsi="TimesNewRomanPSMT" w:cs="TimesNewRomanPSMT"/>
          <w:sz w:val="24"/>
          <w:szCs w:val="24"/>
        </w:rPr>
        <w:t>Fica instituída a Semana Municipal de Prevenção e Combate à Pedofilia na Internet, a ser realizada anualmente na semana do dia 18 de maio, em alusão ao Dia Nacional de Combate ao Abuso e à Exploração Sexual de Crianças e Adolescentes.</w:t>
      </w:r>
    </w:p>
    <w:p w14:paraId="3D3E7601" w14:textId="77777777" w:rsidR="00294689" w:rsidRDefault="00294689" w:rsidP="0029468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4EF283F" w14:textId="294F9879" w:rsidR="00294689" w:rsidRDefault="00294689" w:rsidP="0029468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5º </w:t>
      </w:r>
      <w:r>
        <w:rPr>
          <w:rFonts w:ascii="TimesNewRomanPSMT" w:hAnsi="TimesNewRomanPSMT" w:cs="TimesNewRomanPSMT"/>
          <w:sz w:val="24"/>
          <w:szCs w:val="24"/>
        </w:rPr>
        <w:t>Durante a semana mencionada, a sociedade civil e os órgãos públicos serão incentivados a promover atividades educativas, culturais e de conscientização, como palestras, rodas de conversa, exposições, campanhas de mídia e atividades escolares voltadas à proteção da infância no ambiente digital.</w:t>
      </w:r>
    </w:p>
    <w:p w14:paraId="28765584" w14:textId="77777777" w:rsidR="00294689" w:rsidRDefault="00294689" w:rsidP="0029468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24EBB7A5" w14:textId="05DF4283" w:rsidR="00294689" w:rsidRDefault="00294689" w:rsidP="0029468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6º </w:t>
      </w:r>
      <w:r>
        <w:rPr>
          <w:rFonts w:ascii="TimesNewRomanPSMT" w:hAnsi="TimesNewRomanPSMT" w:cs="TimesNewRomanPSMT"/>
          <w:sz w:val="24"/>
          <w:szCs w:val="24"/>
        </w:rPr>
        <w:t>O Poder Executivo poderá, a seu critério e disponibilidade, firmar parcerias com instituições públicas e privadas para a promoção das ações previstas nesta Lei.</w:t>
      </w:r>
    </w:p>
    <w:p w14:paraId="71C161B7" w14:textId="77777777" w:rsidR="00294689" w:rsidRDefault="00294689" w:rsidP="0029468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9FAB6CE" w14:textId="77777777" w:rsidR="00294689" w:rsidRDefault="00294689" w:rsidP="0029468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9A3A17F" w14:textId="7FF6CCFA" w:rsidR="00294689" w:rsidRDefault="00294689" w:rsidP="00294689">
      <w:pPr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 w:rsidRPr="00294689">
        <w:rPr>
          <w:rFonts w:ascii="TimesNewRomanPSMT" w:hAnsi="TimesNewRomanPSMT" w:cs="TimesNewRomanPSMT"/>
          <w:b/>
          <w:bCs/>
          <w:sz w:val="24"/>
          <w:szCs w:val="24"/>
        </w:rPr>
        <w:t xml:space="preserve">Art. 7º </w:t>
      </w:r>
      <w:r w:rsidRPr="00294689">
        <w:rPr>
          <w:rFonts w:ascii="TimesNewRomanPSMT" w:hAnsi="TimesNewRomanPSMT" w:cs="TimesNewRomanPSMT"/>
          <w:sz w:val="24"/>
          <w:szCs w:val="24"/>
        </w:rPr>
        <w:t>Esta Lei entra em vigor na data de sua publicação.</w:t>
      </w:r>
    </w:p>
    <w:p w14:paraId="7FECBBC3" w14:textId="77777777" w:rsidR="00294689" w:rsidRDefault="00294689" w:rsidP="0029468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776101" w14:textId="77777777" w:rsidR="00294689" w:rsidRDefault="00294689" w:rsidP="00D3773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F87A1E" w14:textId="24F23F69" w:rsidR="0084242C" w:rsidRPr="00490A21" w:rsidRDefault="00BC1717" w:rsidP="00D3773C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195C56">
        <w:rPr>
          <w:rFonts w:ascii="Times" w:hAnsi="Times" w:cs="Times"/>
          <w:bCs/>
          <w:color w:val="000000" w:themeColor="text1"/>
          <w:sz w:val="24"/>
          <w:szCs w:val="24"/>
        </w:rPr>
        <w:t>26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agosto de 2025.</w:t>
      </w:r>
    </w:p>
    <w:p w14:paraId="5671959B" w14:textId="3B00DA3C" w:rsidR="00626C92" w:rsidRDefault="00626C92" w:rsidP="00854235">
      <w:pPr>
        <w:spacing w:after="0"/>
        <w:jc w:val="both"/>
        <w:rPr>
          <w:rFonts w:ascii="Times" w:eastAsia="Lucida Sans Unicode" w:hAnsi="Times" w:cs="Times"/>
          <w:b/>
          <w:noProof/>
          <w:kern w:val="2"/>
          <w:sz w:val="24"/>
          <w:szCs w:val="24"/>
          <w:lang w:eastAsia="pt-BR"/>
        </w:rPr>
      </w:pPr>
    </w:p>
    <w:p w14:paraId="14884C83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EBF7CF" w14:textId="66645BBF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F56B2E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0A542354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</w:r>
    </w:p>
    <w:p w14:paraId="5F7305CE" w14:textId="77777777" w:rsidR="003E6BB6" w:rsidRPr="00490A21" w:rsidRDefault="003E6BB6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5E854ACD" w14:textId="294E46DA" w:rsidR="00626C92" w:rsidRPr="00490A21" w:rsidRDefault="00626C92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Italic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4A4898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4A4898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4A4898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4A4898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580B"/>
    <w:rsid w:val="000410EF"/>
    <w:rsid w:val="000452A9"/>
    <w:rsid w:val="00045EA2"/>
    <w:rsid w:val="00051788"/>
    <w:rsid w:val="00054CE1"/>
    <w:rsid w:val="0006328E"/>
    <w:rsid w:val="0006609B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F69EF"/>
    <w:rsid w:val="00113285"/>
    <w:rsid w:val="00114F5B"/>
    <w:rsid w:val="00117524"/>
    <w:rsid w:val="001207F6"/>
    <w:rsid w:val="00130D96"/>
    <w:rsid w:val="00134F85"/>
    <w:rsid w:val="0013638C"/>
    <w:rsid w:val="001377FE"/>
    <w:rsid w:val="00143E30"/>
    <w:rsid w:val="00152AE5"/>
    <w:rsid w:val="00152FC1"/>
    <w:rsid w:val="001575B5"/>
    <w:rsid w:val="00162280"/>
    <w:rsid w:val="00164578"/>
    <w:rsid w:val="0017024B"/>
    <w:rsid w:val="00172166"/>
    <w:rsid w:val="00172243"/>
    <w:rsid w:val="00181E70"/>
    <w:rsid w:val="00182331"/>
    <w:rsid w:val="00184F35"/>
    <w:rsid w:val="00191CAB"/>
    <w:rsid w:val="001959FF"/>
    <w:rsid w:val="00195C56"/>
    <w:rsid w:val="001A2BB1"/>
    <w:rsid w:val="001B510F"/>
    <w:rsid w:val="001C5BE8"/>
    <w:rsid w:val="001D3663"/>
    <w:rsid w:val="001E4BF2"/>
    <w:rsid w:val="001F1B30"/>
    <w:rsid w:val="001F247F"/>
    <w:rsid w:val="001F2E42"/>
    <w:rsid w:val="001F4475"/>
    <w:rsid w:val="001F4A06"/>
    <w:rsid w:val="001F71E0"/>
    <w:rsid w:val="00225A5C"/>
    <w:rsid w:val="002311FF"/>
    <w:rsid w:val="00236377"/>
    <w:rsid w:val="00236B00"/>
    <w:rsid w:val="00246922"/>
    <w:rsid w:val="002502E7"/>
    <w:rsid w:val="00254154"/>
    <w:rsid w:val="002546E4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4689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FE0"/>
    <w:rsid w:val="003122CA"/>
    <w:rsid w:val="003133EC"/>
    <w:rsid w:val="00313667"/>
    <w:rsid w:val="0031433F"/>
    <w:rsid w:val="00315764"/>
    <w:rsid w:val="003162E2"/>
    <w:rsid w:val="003209C7"/>
    <w:rsid w:val="003225EC"/>
    <w:rsid w:val="0032262E"/>
    <w:rsid w:val="0032690A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4069C1"/>
    <w:rsid w:val="00406E68"/>
    <w:rsid w:val="004143A6"/>
    <w:rsid w:val="00420D67"/>
    <w:rsid w:val="00425BA4"/>
    <w:rsid w:val="00426C62"/>
    <w:rsid w:val="00430833"/>
    <w:rsid w:val="0043149E"/>
    <w:rsid w:val="004341F5"/>
    <w:rsid w:val="00434548"/>
    <w:rsid w:val="0043700F"/>
    <w:rsid w:val="00437E26"/>
    <w:rsid w:val="00442511"/>
    <w:rsid w:val="00444CB6"/>
    <w:rsid w:val="0045039F"/>
    <w:rsid w:val="004534C8"/>
    <w:rsid w:val="00455444"/>
    <w:rsid w:val="004743EA"/>
    <w:rsid w:val="004761D0"/>
    <w:rsid w:val="00480529"/>
    <w:rsid w:val="00483A79"/>
    <w:rsid w:val="00486882"/>
    <w:rsid w:val="00490A21"/>
    <w:rsid w:val="00491B2D"/>
    <w:rsid w:val="00493B6E"/>
    <w:rsid w:val="00495597"/>
    <w:rsid w:val="00496663"/>
    <w:rsid w:val="00496C73"/>
    <w:rsid w:val="004A4898"/>
    <w:rsid w:val="004A48C5"/>
    <w:rsid w:val="004B08DE"/>
    <w:rsid w:val="004B11B6"/>
    <w:rsid w:val="004B6C7E"/>
    <w:rsid w:val="004C4A15"/>
    <w:rsid w:val="004D52A7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4428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C5D"/>
    <w:rsid w:val="005C3136"/>
    <w:rsid w:val="005D180C"/>
    <w:rsid w:val="005D7684"/>
    <w:rsid w:val="005E09DD"/>
    <w:rsid w:val="005E65DE"/>
    <w:rsid w:val="005E7666"/>
    <w:rsid w:val="005E7DFA"/>
    <w:rsid w:val="005F0320"/>
    <w:rsid w:val="0060238E"/>
    <w:rsid w:val="0060558B"/>
    <w:rsid w:val="00613874"/>
    <w:rsid w:val="006162D6"/>
    <w:rsid w:val="00617F20"/>
    <w:rsid w:val="00620901"/>
    <w:rsid w:val="00625D3F"/>
    <w:rsid w:val="00626C92"/>
    <w:rsid w:val="006302D4"/>
    <w:rsid w:val="00630BDD"/>
    <w:rsid w:val="0063199E"/>
    <w:rsid w:val="00645F4A"/>
    <w:rsid w:val="00647595"/>
    <w:rsid w:val="0065214C"/>
    <w:rsid w:val="00653186"/>
    <w:rsid w:val="006558E2"/>
    <w:rsid w:val="00656F36"/>
    <w:rsid w:val="00657FCD"/>
    <w:rsid w:val="00661A5A"/>
    <w:rsid w:val="00661A77"/>
    <w:rsid w:val="00661CF0"/>
    <w:rsid w:val="00664E44"/>
    <w:rsid w:val="006653CE"/>
    <w:rsid w:val="00667B12"/>
    <w:rsid w:val="0067712C"/>
    <w:rsid w:val="00685D3A"/>
    <w:rsid w:val="00686170"/>
    <w:rsid w:val="00690E2B"/>
    <w:rsid w:val="00693268"/>
    <w:rsid w:val="006967A1"/>
    <w:rsid w:val="00697D61"/>
    <w:rsid w:val="006A4B7F"/>
    <w:rsid w:val="006A5C91"/>
    <w:rsid w:val="006A74D8"/>
    <w:rsid w:val="006A7D1D"/>
    <w:rsid w:val="006B042C"/>
    <w:rsid w:val="006C361F"/>
    <w:rsid w:val="006C6EEC"/>
    <w:rsid w:val="006D0F20"/>
    <w:rsid w:val="006D1681"/>
    <w:rsid w:val="006D53DF"/>
    <w:rsid w:val="006E284C"/>
    <w:rsid w:val="006F3164"/>
    <w:rsid w:val="006F55BD"/>
    <w:rsid w:val="006F5FFC"/>
    <w:rsid w:val="006F7173"/>
    <w:rsid w:val="007140C4"/>
    <w:rsid w:val="00716406"/>
    <w:rsid w:val="0071672C"/>
    <w:rsid w:val="00731DC6"/>
    <w:rsid w:val="007320DF"/>
    <w:rsid w:val="007409ED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918F4"/>
    <w:rsid w:val="007920FC"/>
    <w:rsid w:val="00792C0D"/>
    <w:rsid w:val="007940F9"/>
    <w:rsid w:val="00797863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78B1"/>
    <w:rsid w:val="008A7939"/>
    <w:rsid w:val="008B2C8D"/>
    <w:rsid w:val="008B4EFA"/>
    <w:rsid w:val="008C0584"/>
    <w:rsid w:val="008C125E"/>
    <w:rsid w:val="008C30F9"/>
    <w:rsid w:val="008C3469"/>
    <w:rsid w:val="008C58C3"/>
    <w:rsid w:val="008D3657"/>
    <w:rsid w:val="008D7410"/>
    <w:rsid w:val="008F1E3E"/>
    <w:rsid w:val="008F3FDB"/>
    <w:rsid w:val="00907931"/>
    <w:rsid w:val="00916EF2"/>
    <w:rsid w:val="009208F4"/>
    <w:rsid w:val="009252F1"/>
    <w:rsid w:val="0092590A"/>
    <w:rsid w:val="00927526"/>
    <w:rsid w:val="00932430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4DB4"/>
    <w:rsid w:val="00A06B20"/>
    <w:rsid w:val="00A14E2A"/>
    <w:rsid w:val="00A20DA4"/>
    <w:rsid w:val="00A22B7A"/>
    <w:rsid w:val="00A25886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65D8"/>
    <w:rsid w:val="00A94B16"/>
    <w:rsid w:val="00AA1193"/>
    <w:rsid w:val="00AA672D"/>
    <w:rsid w:val="00AB11FC"/>
    <w:rsid w:val="00AC0C87"/>
    <w:rsid w:val="00AC2D6A"/>
    <w:rsid w:val="00AC575D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47CA"/>
    <w:rsid w:val="00BC7FB8"/>
    <w:rsid w:val="00BD5E2F"/>
    <w:rsid w:val="00BD6CBD"/>
    <w:rsid w:val="00BF1E88"/>
    <w:rsid w:val="00BF5BB6"/>
    <w:rsid w:val="00C00C88"/>
    <w:rsid w:val="00C024FB"/>
    <w:rsid w:val="00C02710"/>
    <w:rsid w:val="00C11F1F"/>
    <w:rsid w:val="00C1700A"/>
    <w:rsid w:val="00C17469"/>
    <w:rsid w:val="00C24436"/>
    <w:rsid w:val="00C248C0"/>
    <w:rsid w:val="00C36A7B"/>
    <w:rsid w:val="00C54858"/>
    <w:rsid w:val="00C61F10"/>
    <w:rsid w:val="00C73C12"/>
    <w:rsid w:val="00C74574"/>
    <w:rsid w:val="00C80DAB"/>
    <w:rsid w:val="00C83C87"/>
    <w:rsid w:val="00C854A6"/>
    <w:rsid w:val="00C8595A"/>
    <w:rsid w:val="00C872F4"/>
    <w:rsid w:val="00C906F0"/>
    <w:rsid w:val="00C92A79"/>
    <w:rsid w:val="00C94FEF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F0411"/>
    <w:rsid w:val="00CF33BC"/>
    <w:rsid w:val="00CF6C12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25FD"/>
    <w:rsid w:val="00D73184"/>
    <w:rsid w:val="00D80D69"/>
    <w:rsid w:val="00D84439"/>
    <w:rsid w:val="00D8619C"/>
    <w:rsid w:val="00D9172F"/>
    <w:rsid w:val="00D920BC"/>
    <w:rsid w:val="00D94C7D"/>
    <w:rsid w:val="00D9510D"/>
    <w:rsid w:val="00DA0E17"/>
    <w:rsid w:val="00DA502A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21C"/>
    <w:rsid w:val="00E00314"/>
    <w:rsid w:val="00E015C6"/>
    <w:rsid w:val="00E015FA"/>
    <w:rsid w:val="00E0301F"/>
    <w:rsid w:val="00E063AE"/>
    <w:rsid w:val="00E07582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81071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07A9"/>
    <w:rsid w:val="00F169AA"/>
    <w:rsid w:val="00F31833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6</cp:revision>
  <cp:lastPrinted>2023-04-25T17:59:00Z</cp:lastPrinted>
  <dcterms:created xsi:type="dcterms:W3CDTF">2025-08-26T13:01:00Z</dcterms:created>
  <dcterms:modified xsi:type="dcterms:W3CDTF">2025-08-26T14:50:00Z</dcterms:modified>
</cp:coreProperties>
</file>