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123" w:rsidRDefault="00806123" w:rsidP="00DB161C">
      <w:pPr>
        <w:tabs>
          <w:tab w:val="left" w:pos="3360"/>
        </w:tabs>
        <w:jc w:val="center"/>
        <w:rPr>
          <w:rFonts w:ascii="Century" w:hAnsi="Century"/>
          <w:b/>
        </w:rPr>
      </w:pPr>
      <w:r>
        <w:rPr>
          <w:rFonts w:ascii="Century" w:hAnsi="Century"/>
          <w:b/>
        </w:rPr>
        <w:t xml:space="preserve">INDICAÇÃO </w:t>
      </w:r>
      <w:proofErr w:type="gramStart"/>
      <w:r>
        <w:rPr>
          <w:rFonts w:ascii="Century" w:hAnsi="Century"/>
          <w:b/>
        </w:rPr>
        <w:t xml:space="preserve">nº </w:t>
      </w:r>
      <w:r w:rsidR="00F17825">
        <w:rPr>
          <w:rFonts w:ascii="Century" w:hAnsi="Century"/>
          <w:b/>
        </w:rPr>
        <w:t xml:space="preserve"> </w:t>
      </w:r>
      <w:r w:rsidR="00F17825" w:rsidRPr="00F17825">
        <w:rPr>
          <w:rFonts w:ascii="Century" w:hAnsi="Century"/>
          <w:b/>
        </w:rPr>
        <w:t>1285</w:t>
      </w:r>
      <w:proofErr w:type="gramEnd"/>
      <w:r>
        <w:rPr>
          <w:rFonts w:ascii="Century" w:hAnsi="Century"/>
          <w:b/>
        </w:rPr>
        <w:t xml:space="preserve"> / </w:t>
      </w:r>
      <w:r w:rsidRPr="008E4CF4">
        <w:rPr>
          <w:rFonts w:ascii="Century" w:hAnsi="Century"/>
          <w:b/>
        </w:rPr>
        <w:t>20</w:t>
      </w:r>
      <w:r>
        <w:rPr>
          <w:rFonts w:ascii="Century" w:hAnsi="Century"/>
          <w:b/>
        </w:rPr>
        <w:t>21</w:t>
      </w:r>
    </w:p>
    <w:p w:rsidR="00806123" w:rsidRPr="00BE268F" w:rsidRDefault="00806123" w:rsidP="00BE268F">
      <w:pPr>
        <w:tabs>
          <w:tab w:val="left" w:pos="3960"/>
        </w:tabs>
        <w:spacing w:line="360" w:lineRule="auto"/>
        <w:ind w:left="4080"/>
        <w:jc w:val="both"/>
      </w:pPr>
      <w:r w:rsidRPr="00477950">
        <w:rPr>
          <w:b/>
        </w:rPr>
        <w:t>Súmula</w:t>
      </w:r>
      <w:r w:rsidRPr="00F5046E">
        <w:t>:</w:t>
      </w:r>
      <w:r>
        <w:t xml:space="preserve"> </w:t>
      </w:r>
      <w:r w:rsidRPr="00F5046E">
        <w:t>-</w:t>
      </w:r>
      <w:r>
        <w:t xml:space="preserve"> </w:t>
      </w:r>
      <w:r w:rsidRPr="00F5046E">
        <w:t xml:space="preserve">Solicita </w:t>
      </w:r>
      <w:r>
        <w:t>Providencias</w:t>
      </w:r>
      <w:r w:rsidRPr="00F5046E">
        <w:t xml:space="preserve"> do Executivo junto </w:t>
      </w:r>
      <w:r w:rsidR="00B45839" w:rsidRPr="00DC577F">
        <w:t>à</w:t>
      </w:r>
      <w:r w:rsidRPr="00DC577F">
        <w:t xml:space="preserve"> </w:t>
      </w:r>
      <w:r>
        <w:rPr>
          <w:b/>
        </w:rPr>
        <w:t>Secretaria Municipal de Segurança</w:t>
      </w:r>
      <w:r>
        <w:t xml:space="preserve"> </w:t>
      </w:r>
      <w:r>
        <w:rPr>
          <w:b/>
        </w:rPr>
        <w:t>e Mobilidade Urbana,</w:t>
      </w:r>
      <w:r>
        <w:t xml:space="preserve"> a possibilidade de um Remanejamento e Substituição de Abrigo de Ponto de Ônibus na Rua Rosangela Mariana Limas</w:t>
      </w:r>
      <w:r w:rsidR="00DB161C">
        <w:t xml:space="preserve">, em frente ao nº 585 (em frente ao Mercado Vem </w:t>
      </w:r>
      <w:proofErr w:type="spellStart"/>
      <w:r w:rsidR="00DB161C">
        <w:t>Vem</w:t>
      </w:r>
      <w:proofErr w:type="spellEnd"/>
      <w:r w:rsidR="00DB161C">
        <w:t xml:space="preserve"> e a Padaria Ana Mila)</w:t>
      </w:r>
      <w:r>
        <w:t xml:space="preserve"> – Cardoso – Itapevi – SP.</w:t>
      </w:r>
    </w:p>
    <w:p w:rsidR="00806123" w:rsidRPr="00806123" w:rsidRDefault="00806123" w:rsidP="00806123">
      <w:pPr>
        <w:tabs>
          <w:tab w:val="left" w:pos="2640"/>
        </w:tabs>
        <w:spacing w:line="360" w:lineRule="auto"/>
        <w:ind w:left="284" w:firstLine="1320"/>
        <w:jc w:val="both"/>
      </w:pPr>
      <w:r>
        <w:rPr>
          <w:rFonts w:ascii="Century" w:hAnsi="Century"/>
          <w:b/>
        </w:rPr>
        <w:t>INDICO</w:t>
      </w:r>
      <w:r w:rsidRPr="00692E81">
        <w:rPr>
          <w:rFonts w:ascii="Century" w:hAnsi="Century"/>
          <w:b/>
        </w:rPr>
        <w:t xml:space="preserve"> </w:t>
      </w:r>
      <w:r w:rsidRPr="00692E81">
        <w:rPr>
          <w:rFonts w:ascii="Century" w:hAnsi="Century"/>
        </w:rPr>
        <w:t>à Mesa,</w:t>
      </w:r>
      <w:r>
        <w:rPr>
          <w:rFonts w:ascii="Century" w:hAnsi="Century"/>
        </w:rPr>
        <w:t xml:space="preserve"> após ouvido o Douto Plenário</w:t>
      </w:r>
      <w:r w:rsidRPr="00692E81">
        <w:rPr>
          <w:rFonts w:ascii="Century" w:hAnsi="Century"/>
        </w:rPr>
        <w:t xml:space="preserve"> na forma regimental vigente, seja oficiado </w:t>
      </w:r>
      <w:r>
        <w:rPr>
          <w:rFonts w:ascii="Century" w:hAnsi="Century"/>
        </w:rPr>
        <w:t>ao Excelentíssimo</w:t>
      </w:r>
      <w:r w:rsidRPr="00692E81">
        <w:rPr>
          <w:rFonts w:ascii="Century" w:hAnsi="Century"/>
        </w:rPr>
        <w:t xml:space="preserve"> Senhor </w:t>
      </w:r>
      <w:r>
        <w:rPr>
          <w:rFonts w:ascii="Century" w:hAnsi="Century"/>
        </w:rPr>
        <w:t>Igor Soares</w:t>
      </w:r>
      <w:r w:rsidRPr="00692E81">
        <w:rPr>
          <w:rFonts w:ascii="Century" w:hAnsi="Century"/>
        </w:rPr>
        <w:t>, Prefeit</w:t>
      </w:r>
      <w:r>
        <w:rPr>
          <w:rFonts w:ascii="Century" w:hAnsi="Century"/>
        </w:rPr>
        <w:t>o</w:t>
      </w:r>
      <w:r w:rsidRPr="00692E81">
        <w:rPr>
          <w:rFonts w:ascii="Century" w:hAnsi="Century"/>
        </w:rPr>
        <w:t xml:space="preserve"> Municipal, para que </w:t>
      </w:r>
      <w:r>
        <w:rPr>
          <w:rFonts w:ascii="Century" w:hAnsi="Century"/>
        </w:rPr>
        <w:t>interceda junto</w:t>
      </w:r>
      <w:r w:rsidRPr="00692E81">
        <w:rPr>
          <w:rFonts w:ascii="Century" w:hAnsi="Century"/>
        </w:rPr>
        <w:t xml:space="preserve"> </w:t>
      </w:r>
      <w:r>
        <w:rPr>
          <w:rFonts w:ascii="Century" w:hAnsi="Century"/>
        </w:rPr>
        <w:t xml:space="preserve">à </w:t>
      </w:r>
      <w:r w:rsidRPr="0062484A">
        <w:rPr>
          <w:b/>
        </w:rPr>
        <w:t xml:space="preserve">Secretaria Municipal </w:t>
      </w:r>
      <w:r>
        <w:rPr>
          <w:b/>
        </w:rPr>
        <w:t>de Segurança e Mobilidade Urbana,</w:t>
      </w:r>
      <w:r>
        <w:t xml:space="preserve"> a possibilidade de um Remanejamento e Substituição de Abrigo de Ponto de Ônibus na Rua Rosangela Mariana Limas</w:t>
      </w:r>
      <w:r w:rsidR="008D3B8A">
        <w:t>,</w:t>
      </w:r>
      <w:r w:rsidR="008D3B8A">
        <w:t xml:space="preserve"> em frente ao nº 585 (em frente ao Mercado Vem </w:t>
      </w:r>
      <w:proofErr w:type="spellStart"/>
      <w:r w:rsidR="008D3B8A">
        <w:t>Vem</w:t>
      </w:r>
      <w:proofErr w:type="spellEnd"/>
      <w:r w:rsidR="008D3B8A">
        <w:t xml:space="preserve"> e a Padaria Ana </w:t>
      </w:r>
      <w:proofErr w:type="gramStart"/>
      <w:r w:rsidR="008D3B8A">
        <w:t xml:space="preserve">Mila) </w:t>
      </w:r>
      <w:r>
        <w:t xml:space="preserve"> –</w:t>
      </w:r>
      <w:proofErr w:type="gramEnd"/>
      <w:r>
        <w:t xml:space="preserve"> Cardoso – Itapevi – SP.</w:t>
      </w:r>
    </w:p>
    <w:p w:rsidR="00806123" w:rsidRPr="00BC2F19" w:rsidRDefault="00806123" w:rsidP="00DB161C">
      <w:pPr>
        <w:jc w:val="center"/>
        <w:rPr>
          <w:rFonts w:ascii="Century" w:hAnsi="Century"/>
        </w:rPr>
      </w:pPr>
      <w:r w:rsidRPr="00BC2F19">
        <w:rPr>
          <w:rFonts w:ascii="Century" w:hAnsi="Century"/>
          <w:b/>
          <w:u w:val="single"/>
        </w:rPr>
        <w:t>Justificativa</w:t>
      </w:r>
    </w:p>
    <w:p w:rsidR="00806123" w:rsidRPr="00BC2F19" w:rsidRDefault="00806123" w:rsidP="00806123">
      <w:pPr>
        <w:ind w:left="284"/>
        <w:rPr>
          <w:rFonts w:ascii="Century" w:hAnsi="Century"/>
        </w:rPr>
      </w:pPr>
      <w:r w:rsidRPr="00BC2F19">
        <w:rPr>
          <w:rFonts w:ascii="Century" w:hAnsi="Century"/>
        </w:rPr>
        <w:t xml:space="preserve">Senhor </w:t>
      </w:r>
      <w:proofErr w:type="gramStart"/>
      <w:r w:rsidRPr="00BC2F19">
        <w:rPr>
          <w:rFonts w:ascii="Century" w:hAnsi="Century"/>
        </w:rPr>
        <w:t>Presidente:-</w:t>
      </w:r>
      <w:proofErr w:type="gramEnd"/>
    </w:p>
    <w:p w:rsidR="00806123" w:rsidRPr="00BC2F19" w:rsidRDefault="00806123" w:rsidP="00806123">
      <w:pPr>
        <w:rPr>
          <w:rFonts w:ascii="Century" w:hAnsi="Century"/>
        </w:rPr>
      </w:pPr>
      <w:r>
        <w:rPr>
          <w:rFonts w:ascii="Century" w:hAnsi="Century"/>
        </w:rPr>
        <w:t xml:space="preserve">    </w:t>
      </w:r>
      <w:r w:rsidRPr="00BC2F19">
        <w:rPr>
          <w:rFonts w:ascii="Century" w:hAnsi="Century"/>
        </w:rPr>
        <w:t xml:space="preserve">Senhores </w:t>
      </w:r>
      <w:proofErr w:type="gramStart"/>
      <w:r w:rsidRPr="00BC2F19">
        <w:rPr>
          <w:rFonts w:ascii="Century" w:hAnsi="Century"/>
        </w:rPr>
        <w:t>Vereadores:-</w:t>
      </w:r>
      <w:proofErr w:type="gramEnd"/>
    </w:p>
    <w:p w:rsidR="00806123" w:rsidRPr="00BE268F" w:rsidRDefault="00806123" w:rsidP="00BE268F">
      <w:pPr>
        <w:ind w:left="708" w:firstLine="424"/>
        <w:jc w:val="both"/>
        <w:rPr>
          <w:rFonts w:ascii="Calibri" w:hAnsi="Calibri" w:cs="Arial"/>
        </w:rPr>
      </w:pPr>
      <w:r w:rsidRPr="0019118E">
        <w:rPr>
          <w:rFonts w:ascii="Calibri" w:hAnsi="Calibri"/>
        </w:rPr>
        <w:t>Trata-se de solicitação</w:t>
      </w:r>
      <w:r w:rsidR="00BE268F">
        <w:rPr>
          <w:rFonts w:ascii="Calibri" w:hAnsi="Calibri"/>
        </w:rPr>
        <w:t xml:space="preserve"> dos moradores</w:t>
      </w:r>
      <w:r w:rsidRPr="0019118E">
        <w:rPr>
          <w:rFonts w:ascii="Calibri" w:hAnsi="Calibri"/>
        </w:rPr>
        <w:t xml:space="preserve"> através deste vereador, </w:t>
      </w:r>
      <w:r w:rsidR="00BE268F">
        <w:rPr>
          <w:rFonts w:ascii="Calibri" w:hAnsi="Calibri"/>
        </w:rPr>
        <w:t>devido a estrutura do ponto estar afastada do muro do condomínio, ficando um espaço de mais ou menos um metro de vão, o local está servindo de descarte de lixo, abrigo de moradores de rua, ponto para uso de drogas e prostituição. Trazendo riscos aos munícipes que circulam e para quem aguarda o coletivo para se locomover. Gostaríamos de frisar que é um ponto de ônibus do modelo antigo (de concreto) e ver a possibilidade de substituir pelo modelo novo, dando mais visibilidade ao local.</w:t>
      </w:r>
    </w:p>
    <w:p w:rsidR="00806123" w:rsidRDefault="00806123" w:rsidP="00806123">
      <w:pPr>
        <w:rPr>
          <w:rFonts w:ascii="Century" w:hAnsi="Century"/>
        </w:rPr>
      </w:pPr>
      <w:r>
        <w:rPr>
          <w:rFonts w:ascii="Century" w:hAnsi="Century"/>
        </w:rPr>
        <w:t xml:space="preserve">           </w:t>
      </w:r>
    </w:p>
    <w:p w:rsidR="00806123" w:rsidRDefault="00806123" w:rsidP="00806123">
      <w:pPr>
        <w:ind w:left="284"/>
        <w:rPr>
          <w:rFonts w:ascii="Century" w:hAnsi="Century"/>
        </w:rPr>
      </w:pPr>
      <w:r>
        <w:rPr>
          <w:rFonts w:ascii="Century" w:hAnsi="Century"/>
        </w:rPr>
        <w:t xml:space="preserve">Sala das Sessões </w:t>
      </w:r>
      <w:proofErr w:type="spellStart"/>
      <w:r>
        <w:rPr>
          <w:rFonts w:ascii="Century" w:hAnsi="Century"/>
        </w:rPr>
        <w:t>Bem</w:t>
      </w:r>
      <w:r w:rsidRPr="00BC2F19">
        <w:rPr>
          <w:rFonts w:ascii="Century" w:hAnsi="Century"/>
        </w:rPr>
        <w:t>vindo</w:t>
      </w:r>
      <w:proofErr w:type="spellEnd"/>
      <w:r w:rsidRPr="00BC2F19">
        <w:rPr>
          <w:rFonts w:ascii="Century" w:hAnsi="Century"/>
        </w:rPr>
        <w:t xml:space="preserve"> Moreira Nery</w:t>
      </w:r>
      <w:r>
        <w:rPr>
          <w:rFonts w:ascii="Century" w:hAnsi="Century"/>
        </w:rPr>
        <w:t xml:space="preserve">, 10 de maio </w:t>
      </w:r>
      <w:r w:rsidRPr="00BC2F19">
        <w:rPr>
          <w:rFonts w:ascii="Century" w:hAnsi="Century"/>
        </w:rPr>
        <w:t>de 20</w:t>
      </w:r>
      <w:r>
        <w:rPr>
          <w:rFonts w:ascii="Century" w:hAnsi="Century"/>
        </w:rPr>
        <w:t>21.</w:t>
      </w:r>
      <w:bookmarkStart w:id="0" w:name="_GoBack"/>
      <w:bookmarkEnd w:id="0"/>
    </w:p>
    <w:p w:rsidR="00797863" w:rsidRDefault="00806123" w:rsidP="008061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5B98">
        <w:rPr>
          <w:noProof/>
          <w:lang w:eastAsia="pt-BR"/>
        </w:rPr>
        <w:drawing>
          <wp:inline distT="0" distB="0" distL="0" distR="0">
            <wp:extent cx="2952750" cy="1038225"/>
            <wp:effectExtent l="0" t="0" r="0" b="0"/>
            <wp:docPr id="1" name="Imagem 1" descr="G:\Assinaturas Digitais\José Aparecido Ramos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G:\Assinaturas Digitais\José Aparecido Ramos-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7863" w:rsidSect="008D3B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DBA" w:rsidRDefault="00526DBA" w:rsidP="004B11B6">
      <w:pPr>
        <w:spacing w:after="0" w:line="240" w:lineRule="auto"/>
      </w:pPr>
      <w:r>
        <w:separator/>
      </w:r>
    </w:p>
  </w:endnote>
  <w:endnote w:type="continuationSeparator" w:id="0">
    <w:p w:rsidR="00526DBA" w:rsidRDefault="00526DBA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526DBA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 w:rsidR="00F17825"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DBA" w:rsidRDefault="00526DBA" w:rsidP="004B11B6">
      <w:pPr>
        <w:spacing w:after="0" w:line="240" w:lineRule="auto"/>
      </w:pPr>
      <w:r>
        <w:separator/>
      </w:r>
    </w:p>
  </w:footnote>
  <w:footnote w:type="continuationSeparator" w:id="0">
    <w:p w:rsidR="00526DBA" w:rsidRDefault="00526DBA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526DB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526DB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526DB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1207F6"/>
    <w:rsid w:val="00152AE5"/>
    <w:rsid w:val="002655B7"/>
    <w:rsid w:val="002757F4"/>
    <w:rsid w:val="0028259C"/>
    <w:rsid w:val="002D0AE8"/>
    <w:rsid w:val="002E6D4A"/>
    <w:rsid w:val="002F77FB"/>
    <w:rsid w:val="003209C7"/>
    <w:rsid w:val="003475A3"/>
    <w:rsid w:val="003A0CFC"/>
    <w:rsid w:val="003A5FC0"/>
    <w:rsid w:val="00426C62"/>
    <w:rsid w:val="0043149E"/>
    <w:rsid w:val="00437E26"/>
    <w:rsid w:val="004B11B6"/>
    <w:rsid w:val="004E2A59"/>
    <w:rsid w:val="00526DBA"/>
    <w:rsid w:val="005424BC"/>
    <w:rsid w:val="00574428"/>
    <w:rsid w:val="005C3136"/>
    <w:rsid w:val="00645F4A"/>
    <w:rsid w:val="00661CF0"/>
    <w:rsid w:val="006A4B7F"/>
    <w:rsid w:val="006A7D1D"/>
    <w:rsid w:val="006D0F20"/>
    <w:rsid w:val="006F3164"/>
    <w:rsid w:val="00780D4E"/>
    <w:rsid w:val="00797863"/>
    <w:rsid w:val="00806123"/>
    <w:rsid w:val="008230A3"/>
    <w:rsid w:val="00864F5F"/>
    <w:rsid w:val="008D3B8A"/>
    <w:rsid w:val="00927526"/>
    <w:rsid w:val="0097673D"/>
    <w:rsid w:val="00A7476F"/>
    <w:rsid w:val="00B45839"/>
    <w:rsid w:val="00BB2E04"/>
    <w:rsid w:val="00BC0B06"/>
    <w:rsid w:val="00BD5E2F"/>
    <w:rsid w:val="00BE268F"/>
    <w:rsid w:val="00C17469"/>
    <w:rsid w:val="00C854A6"/>
    <w:rsid w:val="00C8595A"/>
    <w:rsid w:val="00CD1705"/>
    <w:rsid w:val="00D60FC1"/>
    <w:rsid w:val="00D80D69"/>
    <w:rsid w:val="00DA0E17"/>
    <w:rsid w:val="00DB161C"/>
    <w:rsid w:val="00E57395"/>
    <w:rsid w:val="00F17825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ED79E5B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48061F-A2F1-4CAF-8029-2669EFC7A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7</cp:revision>
  <cp:lastPrinted>2020-12-17T14:07:00Z</cp:lastPrinted>
  <dcterms:created xsi:type="dcterms:W3CDTF">2021-05-10T17:35:00Z</dcterms:created>
  <dcterms:modified xsi:type="dcterms:W3CDTF">2021-05-10T18:23:00Z</dcterms:modified>
</cp:coreProperties>
</file>