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4EC3" w14:textId="44CE9A12" w:rsidR="001C0905" w:rsidRPr="004762B9" w:rsidRDefault="001C0905" w:rsidP="004762B9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7D793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43</w:t>
      </w:r>
      <w:r w:rsidRPr="004762B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3D8E4769" w14:textId="77777777" w:rsidR="001C0905" w:rsidRPr="004762B9" w:rsidRDefault="001C0905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56664E" w14:textId="79066C3C" w:rsidR="00EE2E86" w:rsidRPr="004762B9" w:rsidRDefault="00EE2E86" w:rsidP="004762B9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2B9">
        <w:rPr>
          <w:rFonts w:ascii="Times New Roman" w:hAnsi="Times New Roman" w:cs="Times New Roman"/>
          <w:b/>
          <w:sz w:val="24"/>
          <w:szCs w:val="24"/>
        </w:rPr>
        <w:t>PROJETO DE LEI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 xml:space="preserve"> Nº </w:t>
      </w:r>
      <w:r w:rsidR="00856E9B">
        <w:rPr>
          <w:rFonts w:ascii="Times New Roman" w:hAnsi="Times New Roman" w:cs="Times New Roman"/>
          <w:b/>
          <w:sz w:val="24"/>
          <w:szCs w:val="24"/>
        </w:rPr>
        <w:t>1</w:t>
      </w:r>
      <w:r w:rsidR="00D5442A">
        <w:rPr>
          <w:rFonts w:ascii="Times New Roman" w:hAnsi="Times New Roman" w:cs="Times New Roman"/>
          <w:b/>
          <w:sz w:val="24"/>
          <w:szCs w:val="24"/>
        </w:rPr>
        <w:t>74</w:t>
      </w:r>
      <w:r w:rsidR="00BE5223" w:rsidRPr="004762B9">
        <w:rPr>
          <w:rFonts w:ascii="Times New Roman" w:hAnsi="Times New Roman" w:cs="Times New Roman"/>
          <w:b/>
          <w:sz w:val="24"/>
          <w:szCs w:val="24"/>
        </w:rPr>
        <w:t>/</w:t>
      </w:r>
      <w:r w:rsidRPr="004762B9">
        <w:rPr>
          <w:rFonts w:ascii="Times New Roman" w:hAnsi="Times New Roman" w:cs="Times New Roman"/>
          <w:b/>
          <w:sz w:val="24"/>
          <w:szCs w:val="24"/>
        </w:rPr>
        <w:t>2025</w:t>
      </w:r>
      <w:r w:rsidR="00542B72">
        <w:rPr>
          <w:rFonts w:ascii="Times New Roman" w:hAnsi="Times New Roman" w:cs="Times New Roman"/>
          <w:b/>
          <w:sz w:val="24"/>
          <w:szCs w:val="24"/>
        </w:rPr>
        <w:t xml:space="preserve"> – DO LEGISLATIVO</w:t>
      </w:r>
    </w:p>
    <w:p w14:paraId="0B9F8C0A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594C5564" w14:textId="77D37C96" w:rsidR="00745A44" w:rsidRPr="00A57361" w:rsidRDefault="00A57361" w:rsidP="00EC7AD1">
      <w:pPr>
        <w:spacing w:before="10" w:after="0"/>
        <w:ind w:left="3402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7361">
        <w:rPr>
          <w:rFonts w:ascii="Times New Roman" w:eastAsia="MS Mincho" w:hAnsi="Times New Roman" w:cs="Times New Roman"/>
          <w:sz w:val="24"/>
          <w:szCs w:val="24"/>
        </w:rPr>
        <w:t>“Dispõe sobre o Reconhecimento e Incentivo à Cultura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7361">
        <w:rPr>
          <w:rFonts w:ascii="Times New Roman" w:eastAsia="MS Mincho" w:hAnsi="Times New Roman" w:cs="Times New Roman"/>
          <w:sz w:val="24"/>
          <w:szCs w:val="24"/>
        </w:rPr>
        <w:t>e Eventos Evangélicos no Município de Itapevi e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7361">
        <w:rPr>
          <w:rFonts w:ascii="Times New Roman" w:eastAsia="MS Mincho" w:hAnsi="Times New Roman" w:cs="Times New Roman"/>
          <w:sz w:val="24"/>
          <w:szCs w:val="24"/>
        </w:rPr>
        <w:t>Institui a Semana da Cultura Evangélica.”</w:t>
      </w:r>
    </w:p>
    <w:p w14:paraId="1F4B0EF3" w14:textId="77777777" w:rsidR="00A57361" w:rsidRPr="00A57361" w:rsidRDefault="00A57361" w:rsidP="00A57361">
      <w:pPr>
        <w:spacing w:before="10" w:after="0"/>
        <w:ind w:left="3544"/>
        <w:jc w:val="both"/>
        <w:rPr>
          <w:rFonts w:ascii="Times New Roman" w:eastAsia="Times New Roman" w:hAnsi="Times New Roman" w:cs="Times New Roman"/>
          <w:sz w:val="24"/>
          <w:szCs w:val="20"/>
          <w:lang w:eastAsia="pt-BR"/>
        </w:rPr>
      </w:pPr>
    </w:p>
    <w:p w14:paraId="31FA9BA2" w14:textId="34806465" w:rsidR="00542B72" w:rsidRPr="007D7935" w:rsidRDefault="00C05AAB" w:rsidP="004762B9">
      <w:pPr>
        <w:spacing w:after="160"/>
        <w:ind w:left="340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2484">
        <w:rPr>
          <w:rFonts w:ascii="Times New Roman" w:hAnsi="Times New Roman" w:cs="Times New Roman"/>
          <w:b/>
          <w:sz w:val="24"/>
          <w:szCs w:val="24"/>
        </w:rPr>
        <w:t>Autor</w:t>
      </w:r>
      <w:r w:rsidR="00542B72" w:rsidRPr="00C224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57361" w:rsidRPr="007D7935">
        <w:rPr>
          <w:rFonts w:ascii="Times New Roman" w:hAnsi="Times New Roman" w:cs="Times New Roman"/>
          <w:bCs/>
          <w:sz w:val="24"/>
          <w:szCs w:val="24"/>
        </w:rPr>
        <w:t>Elias Vasconcelos Araújo</w:t>
      </w:r>
      <w:r w:rsidR="000B7D81" w:rsidRPr="007D79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666D" w:rsidRPr="007D7935">
        <w:rPr>
          <w:rFonts w:ascii="Times New Roman" w:hAnsi="Times New Roman" w:cs="Times New Roman"/>
          <w:bCs/>
          <w:sz w:val="24"/>
          <w:szCs w:val="24"/>
        </w:rPr>
        <w:t>-</w:t>
      </w:r>
      <w:r w:rsidR="003E5063" w:rsidRPr="007D7935">
        <w:rPr>
          <w:rFonts w:ascii="Times New Roman" w:hAnsi="Times New Roman" w:cs="Times New Roman"/>
          <w:bCs/>
          <w:sz w:val="24"/>
          <w:szCs w:val="24"/>
        </w:rPr>
        <w:t>REPUBICANOS</w:t>
      </w:r>
    </w:p>
    <w:p w14:paraId="31A32A39" w14:textId="0A0BE19D" w:rsidR="007D7935" w:rsidRPr="007D7935" w:rsidRDefault="007D7935" w:rsidP="004762B9">
      <w:pPr>
        <w:spacing w:after="160"/>
        <w:ind w:left="340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Coautores: </w:t>
      </w:r>
      <w:r w:rsidRPr="007D7935">
        <w:rPr>
          <w:rFonts w:ascii="Times New Roman" w:hAnsi="Times New Roman" w:cs="Times New Roman"/>
          <w:bCs/>
          <w:sz w:val="24"/>
          <w:szCs w:val="24"/>
        </w:rPr>
        <w:t xml:space="preserve">Erondina Ferreira Godoy-PSD, Jonas Henrique </w:t>
      </w:r>
      <w:proofErr w:type="spellStart"/>
      <w:r w:rsidRPr="007D7935">
        <w:rPr>
          <w:rFonts w:ascii="Times New Roman" w:hAnsi="Times New Roman" w:cs="Times New Roman"/>
          <w:bCs/>
          <w:sz w:val="24"/>
          <w:szCs w:val="24"/>
        </w:rPr>
        <w:t>Salmen</w:t>
      </w:r>
      <w:proofErr w:type="spellEnd"/>
      <w:r w:rsidRPr="007D7935">
        <w:rPr>
          <w:rFonts w:ascii="Times New Roman" w:hAnsi="Times New Roman" w:cs="Times New Roman"/>
          <w:bCs/>
          <w:sz w:val="24"/>
          <w:szCs w:val="24"/>
        </w:rPr>
        <w:t xml:space="preserve"> Moraes Goncalves-PSD, Marina de Castro Dornellas-UNIÃO, Mariza Martins Borges-PODEMOS e Mateus Andrade da Silva Santos-PL.</w:t>
      </w:r>
    </w:p>
    <w:p w14:paraId="6231E3FD" w14:textId="77777777" w:rsidR="00EE2E86" w:rsidRPr="004762B9" w:rsidRDefault="00EE2E8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2F0441F2" w14:textId="77777777" w:rsidR="00BE5223" w:rsidRDefault="00BE5223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4762B9">
        <w:rPr>
          <w:rFonts w:ascii="Times New Roman" w:hAnsi="Times New Roman" w:cs="Times New Roman"/>
          <w:sz w:val="24"/>
          <w:szCs w:val="24"/>
        </w:rPr>
        <w:t>A CÂMARA MUNICIPAL DE ITAPEVI, no uso de suas atribuições legais, APROVA:</w:t>
      </w:r>
    </w:p>
    <w:p w14:paraId="51629D01" w14:textId="77777777" w:rsidR="00554896" w:rsidRPr="004762B9" w:rsidRDefault="00554896" w:rsidP="004762B9">
      <w:pPr>
        <w:spacing w:after="160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32A6C86C" w14:textId="633E2403" w:rsidR="00A57361" w:rsidRPr="00A57361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Art. 1º 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>Fica reconhecida a relevância cultural, social e comunitária dos eventos e atividades promovidos por instituições evangélicas no Município de Itapevi.</w:t>
      </w:r>
    </w:p>
    <w:p w14:paraId="5FC6F784" w14:textId="10831DF2" w:rsidR="00A57361" w:rsidRPr="00A57361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Art. 2º 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>O Poder Público Municipal poderá apoiar, mediante parcerias e cessão de espaços públicos, a realização de eventos religiosos e culturais promovidos por entidades evangélicas.</w:t>
      </w:r>
    </w:p>
    <w:p w14:paraId="49F32993" w14:textId="21E132B6" w:rsidR="00A57361" w:rsidRPr="00A57361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3º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Fica instituída, passando a integrar o Calendário Oficial de Datas e Eventos do Município, a "Semana da Cultura Evangélica", a ser realizada anualmente na segunda semana do mês de julho, com o objetivo de promover manifestações culturais, sociais e assistenciais das instituições evangélicas.</w:t>
      </w:r>
    </w:p>
    <w:p w14:paraId="4EBF48AE" w14:textId="130F6BD7" w:rsidR="00A57361" w:rsidRPr="00A57361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4º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As igrejas e instituições evangélicas poderão solicitar o uso de espaços públicos, como praças e auditórios municipais, para a realização de eventos de cunho religioso, cultural e social, respeitadas as normas de uso e disponibilidade dos locais.</w:t>
      </w:r>
    </w:p>
    <w:p w14:paraId="09B2C58B" w14:textId="31A6885F" w:rsidR="00A57361" w:rsidRPr="00A57361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5º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O Poder Executivo poderá celebrar convênios com entidades evangélicas para a realização de ações sociais, como atendimento a pessoas em situação de vulnerabilidade, campanhas de arrecadação de alimentos, roupas e outros itens essenciais, desde que essas atividades não afetem repasses financeiros pelo Município.</w:t>
      </w:r>
    </w:p>
    <w:p w14:paraId="582F6E80" w14:textId="77777777" w:rsidR="002B417E" w:rsidRDefault="00A57361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  <w:r w:rsidRPr="00A57361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Art. 6º</w:t>
      </w:r>
      <w:r w:rsidRPr="00A57361">
        <w:rPr>
          <w:rFonts w:ascii="Times New Roman" w:eastAsia="MS Mincho" w:hAnsi="Times New Roman" w:cs="Times New Roman"/>
          <w:sz w:val="24"/>
          <w:szCs w:val="24"/>
          <w:lang w:eastAsia="pt-BR"/>
        </w:rPr>
        <w:t xml:space="preserve"> Esta lei entra em vigor na data de sua publicação</w:t>
      </w:r>
      <w:r w:rsidR="002B417E">
        <w:rPr>
          <w:rFonts w:ascii="Times New Roman" w:eastAsia="MS Mincho" w:hAnsi="Times New Roman" w:cs="Times New Roman"/>
          <w:sz w:val="24"/>
          <w:szCs w:val="24"/>
          <w:lang w:eastAsia="pt-BR"/>
        </w:rPr>
        <w:t>.</w:t>
      </w:r>
    </w:p>
    <w:p w14:paraId="09D067BF" w14:textId="77777777" w:rsidR="002B417E" w:rsidRDefault="002B417E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eastAsia="MS Mincho" w:hAnsi="Times New Roman" w:cs="Times New Roman"/>
          <w:sz w:val="24"/>
          <w:szCs w:val="24"/>
          <w:lang w:eastAsia="pt-BR"/>
        </w:rPr>
      </w:pPr>
    </w:p>
    <w:p w14:paraId="045E0FA3" w14:textId="2EAEFA98" w:rsidR="00C22484" w:rsidRPr="00856E9B" w:rsidRDefault="00023998" w:rsidP="00A57361">
      <w:pPr>
        <w:tabs>
          <w:tab w:val="left" w:pos="8130"/>
        </w:tabs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856E9B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278A993D" w14:textId="01BB8A9E" w:rsidR="00C22484" w:rsidRDefault="00C22484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  <w:r w:rsidRPr="004762B9">
        <w:rPr>
          <w:rFonts w:ascii="Times New Roman" w:eastAsia="Calibri" w:hAnsi="Times New Roman"/>
          <w:szCs w:val="24"/>
        </w:rPr>
        <w:t xml:space="preserve">Câmara Municipal de Itapevi, </w:t>
      </w:r>
      <w:r w:rsidR="00745A44">
        <w:rPr>
          <w:rFonts w:ascii="Times New Roman" w:eastAsia="Calibri" w:hAnsi="Times New Roman"/>
          <w:szCs w:val="24"/>
        </w:rPr>
        <w:t>03</w:t>
      </w:r>
      <w:r>
        <w:rPr>
          <w:rFonts w:ascii="Times New Roman" w:eastAsia="Calibri" w:hAnsi="Times New Roman"/>
          <w:szCs w:val="24"/>
        </w:rPr>
        <w:t xml:space="preserve"> </w:t>
      </w:r>
      <w:r w:rsidRPr="004762B9">
        <w:rPr>
          <w:rFonts w:ascii="Times New Roman" w:eastAsia="Calibri" w:hAnsi="Times New Roman"/>
          <w:szCs w:val="24"/>
        </w:rPr>
        <w:t xml:space="preserve">de </w:t>
      </w:r>
      <w:r w:rsidR="00745A44">
        <w:rPr>
          <w:rFonts w:ascii="Times New Roman" w:eastAsia="Calibri" w:hAnsi="Times New Roman"/>
          <w:szCs w:val="24"/>
        </w:rPr>
        <w:t>junho</w:t>
      </w:r>
      <w:r w:rsidRPr="004762B9">
        <w:rPr>
          <w:rFonts w:ascii="Times New Roman" w:eastAsia="Calibri" w:hAnsi="Times New Roman"/>
          <w:szCs w:val="24"/>
        </w:rPr>
        <w:t xml:space="preserve"> de 2025.</w:t>
      </w:r>
    </w:p>
    <w:p w14:paraId="023862C6" w14:textId="3240E172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3D685CEB" w14:textId="21BCBC5C" w:rsidR="00023998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0258300A" w14:textId="0A13293B" w:rsidR="00023998" w:rsidRPr="004762B9" w:rsidRDefault="00023998" w:rsidP="00C22484">
      <w:pPr>
        <w:pStyle w:val="Corpodetexto"/>
        <w:spacing w:after="160" w:line="276" w:lineRule="auto"/>
        <w:ind w:firstLine="708"/>
        <w:contextualSpacing/>
        <w:mirrorIndents/>
        <w:jc w:val="right"/>
        <w:rPr>
          <w:rFonts w:ascii="Times New Roman" w:eastAsia="Calibri" w:hAnsi="Times New Roman"/>
          <w:szCs w:val="24"/>
        </w:rPr>
      </w:pPr>
    </w:p>
    <w:p w14:paraId="0B257568" w14:textId="6092DA34" w:rsidR="00C22484" w:rsidRDefault="00A57361" w:rsidP="00C22484">
      <w:pPr>
        <w:spacing w:after="160"/>
        <w:contextualSpacing/>
        <w:mirrorIndents/>
        <w:jc w:val="both"/>
        <w:rPr>
          <w:rFonts w:ascii="Times New Roman" w:eastAsia="Calibri" w:hAnsi="Times New Roman"/>
          <w:b/>
          <w:szCs w:val="24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5A369510" wp14:editId="13795F98">
            <wp:simplePos x="0" y="0"/>
            <wp:positionH relativeFrom="column">
              <wp:posOffset>154305</wp:posOffset>
            </wp:positionH>
            <wp:positionV relativeFrom="paragraph">
              <wp:posOffset>-567055</wp:posOffset>
            </wp:positionV>
            <wp:extent cx="5180965" cy="100012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5CBC2" w14:textId="77777777" w:rsidR="00BE5223" w:rsidRPr="004762B9" w:rsidRDefault="001C0905" w:rsidP="00C22484">
      <w:pPr>
        <w:spacing w:after="160"/>
        <w:contextualSpacing/>
        <w:mirrorIndents/>
        <w:jc w:val="both"/>
        <w:rPr>
          <w:rFonts w:ascii="Times New Roman" w:hAnsi="Times New Roman"/>
          <w:szCs w:val="24"/>
        </w:rPr>
      </w:pPr>
      <w:r w:rsidRPr="004762B9">
        <w:rPr>
          <w:rFonts w:ascii="Times New Roman" w:eastAsia="Calibri" w:hAnsi="Times New Roman"/>
          <w:b/>
          <w:szCs w:val="24"/>
        </w:rPr>
        <w:t>Rafael Alan de Moraes Romeiros</w:t>
      </w:r>
      <w:r w:rsidRPr="004762B9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="00C22484">
        <w:rPr>
          <w:rFonts w:ascii="Times New Roman" w:eastAsia="Calibri" w:hAnsi="Times New Roman"/>
          <w:b/>
          <w:szCs w:val="24"/>
        </w:rPr>
        <w:tab/>
      </w:r>
      <w:r w:rsidRPr="004762B9">
        <w:rPr>
          <w:rFonts w:ascii="Times New Roman" w:eastAsia="Calibri" w:hAnsi="Times New Roman"/>
          <w:b/>
          <w:szCs w:val="24"/>
        </w:rPr>
        <w:t>Mauricio Alonso Murakami              Presidente</w:t>
      </w:r>
      <w:r w:rsidRPr="004762B9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 </w:t>
      </w:r>
      <w:r w:rsidR="001B10FC">
        <w:rPr>
          <w:rFonts w:ascii="Times New Roman" w:eastAsia="Calibri" w:hAnsi="Times New Roman"/>
          <w:b/>
          <w:szCs w:val="24"/>
        </w:rPr>
        <w:t xml:space="preserve">                   </w:t>
      </w:r>
      <w:r w:rsidRPr="004762B9">
        <w:rPr>
          <w:rFonts w:ascii="Times New Roman" w:eastAsia="Calibri" w:hAnsi="Times New Roman"/>
          <w:b/>
          <w:szCs w:val="24"/>
        </w:rPr>
        <w:t xml:space="preserve"> 1º Secretário</w:t>
      </w:r>
    </w:p>
    <w:sectPr w:rsidR="00BE5223" w:rsidRPr="004762B9" w:rsidSect="00C22484">
      <w:headerReference w:type="even" r:id="rId9"/>
      <w:headerReference w:type="default" r:id="rId10"/>
      <w:headerReference w:type="first" r:id="rId11"/>
      <w:pgSz w:w="11906" w:h="16838" w:code="9"/>
      <w:pgMar w:top="2410" w:right="849" w:bottom="2269" w:left="1701" w:header="2127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A8A4" w14:textId="77777777" w:rsidR="00A05AD5" w:rsidRDefault="00A05AD5">
      <w:pPr>
        <w:spacing w:after="0" w:line="240" w:lineRule="auto"/>
      </w:pPr>
      <w:r>
        <w:separator/>
      </w:r>
    </w:p>
  </w:endnote>
  <w:endnote w:type="continuationSeparator" w:id="0">
    <w:p w14:paraId="795F29C4" w14:textId="77777777" w:rsidR="00A05AD5" w:rsidRDefault="00A05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77485" w14:textId="77777777" w:rsidR="00A05AD5" w:rsidRDefault="00A05AD5">
      <w:pPr>
        <w:spacing w:after="0" w:line="240" w:lineRule="auto"/>
      </w:pPr>
      <w:r>
        <w:separator/>
      </w:r>
    </w:p>
  </w:footnote>
  <w:footnote w:type="continuationSeparator" w:id="0">
    <w:p w14:paraId="2445AD6D" w14:textId="77777777" w:rsidR="00A05AD5" w:rsidRDefault="00A05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3EC8" w14:textId="77777777" w:rsidR="004B11B6" w:rsidRDefault="00000000">
    <w:pPr>
      <w:pStyle w:val="Cabealho"/>
    </w:pPr>
    <w:r>
      <w:rPr>
        <w:noProof/>
      </w:rPr>
      <w:pict w14:anchorId="70830B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D5D6" w14:textId="77777777" w:rsidR="004B11B6" w:rsidRDefault="00333CD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E595345" wp14:editId="73DC6AC9">
          <wp:simplePos x="0" y="0"/>
          <wp:positionH relativeFrom="page">
            <wp:posOffset>7620</wp:posOffset>
          </wp:positionH>
          <wp:positionV relativeFrom="paragraph">
            <wp:posOffset>-1203960</wp:posOffset>
          </wp:positionV>
          <wp:extent cx="7545070" cy="10193760"/>
          <wp:effectExtent l="0" t="0" r="0" b="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636E" w14:textId="77777777" w:rsidR="004B11B6" w:rsidRDefault="00000000">
    <w:pPr>
      <w:pStyle w:val="Cabealho"/>
    </w:pPr>
    <w:r>
      <w:rPr>
        <w:noProof/>
      </w:rPr>
      <w:pict w14:anchorId="69F990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8BE7834"/>
    <w:multiLevelType w:val="hybridMultilevel"/>
    <w:tmpl w:val="2CFE852E"/>
    <w:lvl w:ilvl="0" w:tplc="81B4571E">
      <w:start w:val="1"/>
      <w:numFmt w:val="decimal"/>
      <w:lvlText w:val="%1."/>
      <w:lvlJc w:val="left"/>
      <w:pPr>
        <w:ind w:left="720" w:hanging="360"/>
      </w:pPr>
    </w:lvl>
    <w:lvl w:ilvl="1" w:tplc="9340A8C8" w:tentative="1">
      <w:start w:val="1"/>
      <w:numFmt w:val="lowerLetter"/>
      <w:lvlText w:val="%2."/>
      <w:lvlJc w:val="left"/>
      <w:pPr>
        <w:ind w:left="1440" w:hanging="360"/>
      </w:pPr>
    </w:lvl>
    <w:lvl w:ilvl="2" w:tplc="79F42C5C" w:tentative="1">
      <w:start w:val="1"/>
      <w:numFmt w:val="lowerRoman"/>
      <w:lvlText w:val="%3."/>
      <w:lvlJc w:val="right"/>
      <w:pPr>
        <w:ind w:left="2160" w:hanging="180"/>
      </w:pPr>
    </w:lvl>
    <w:lvl w:ilvl="3" w:tplc="386AA222" w:tentative="1">
      <w:start w:val="1"/>
      <w:numFmt w:val="decimal"/>
      <w:lvlText w:val="%4."/>
      <w:lvlJc w:val="left"/>
      <w:pPr>
        <w:ind w:left="2880" w:hanging="360"/>
      </w:pPr>
    </w:lvl>
    <w:lvl w:ilvl="4" w:tplc="68FE3106" w:tentative="1">
      <w:start w:val="1"/>
      <w:numFmt w:val="lowerLetter"/>
      <w:lvlText w:val="%5."/>
      <w:lvlJc w:val="left"/>
      <w:pPr>
        <w:ind w:left="3600" w:hanging="360"/>
      </w:pPr>
    </w:lvl>
    <w:lvl w:ilvl="5" w:tplc="2D429340" w:tentative="1">
      <w:start w:val="1"/>
      <w:numFmt w:val="lowerRoman"/>
      <w:lvlText w:val="%6."/>
      <w:lvlJc w:val="right"/>
      <w:pPr>
        <w:ind w:left="4320" w:hanging="180"/>
      </w:pPr>
    </w:lvl>
    <w:lvl w:ilvl="6" w:tplc="948ADC0A" w:tentative="1">
      <w:start w:val="1"/>
      <w:numFmt w:val="decimal"/>
      <w:lvlText w:val="%7."/>
      <w:lvlJc w:val="left"/>
      <w:pPr>
        <w:ind w:left="5040" w:hanging="360"/>
      </w:pPr>
    </w:lvl>
    <w:lvl w:ilvl="7" w:tplc="EDEACF46" w:tentative="1">
      <w:start w:val="1"/>
      <w:numFmt w:val="lowerLetter"/>
      <w:lvlText w:val="%8."/>
      <w:lvlJc w:val="left"/>
      <w:pPr>
        <w:ind w:left="5760" w:hanging="360"/>
      </w:pPr>
    </w:lvl>
    <w:lvl w:ilvl="8" w:tplc="6792BD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010277"/>
    <w:multiLevelType w:val="hybridMultilevel"/>
    <w:tmpl w:val="8E863694"/>
    <w:lvl w:ilvl="0" w:tplc="E03041BC">
      <w:start w:val="1"/>
      <w:numFmt w:val="decimal"/>
      <w:lvlText w:val="%1."/>
      <w:lvlJc w:val="left"/>
      <w:pPr>
        <w:ind w:left="360" w:hanging="360"/>
      </w:pPr>
    </w:lvl>
    <w:lvl w:ilvl="1" w:tplc="465A3B9C" w:tentative="1">
      <w:start w:val="1"/>
      <w:numFmt w:val="lowerLetter"/>
      <w:lvlText w:val="%2."/>
      <w:lvlJc w:val="left"/>
      <w:pPr>
        <w:ind w:left="1080" w:hanging="360"/>
      </w:pPr>
    </w:lvl>
    <w:lvl w:ilvl="2" w:tplc="540A5572" w:tentative="1">
      <w:start w:val="1"/>
      <w:numFmt w:val="lowerRoman"/>
      <w:lvlText w:val="%3."/>
      <w:lvlJc w:val="right"/>
      <w:pPr>
        <w:ind w:left="1800" w:hanging="180"/>
      </w:pPr>
    </w:lvl>
    <w:lvl w:ilvl="3" w:tplc="89FAD41C" w:tentative="1">
      <w:start w:val="1"/>
      <w:numFmt w:val="decimal"/>
      <w:lvlText w:val="%4."/>
      <w:lvlJc w:val="left"/>
      <w:pPr>
        <w:ind w:left="2520" w:hanging="360"/>
      </w:pPr>
    </w:lvl>
    <w:lvl w:ilvl="4" w:tplc="D1B0016A" w:tentative="1">
      <w:start w:val="1"/>
      <w:numFmt w:val="lowerLetter"/>
      <w:lvlText w:val="%5."/>
      <w:lvlJc w:val="left"/>
      <w:pPr>
        <w:ind w:left="3240" w:hanging="360"/>
      </w:pPr>
    </w:lvl>
    <w:lvl w:ilvl="5" w:tplc="925C3AB0" w:tentative="1">
      <w:start w:val="1"/>
      <w:numFmt w:val="lowerRoman"/>
      <w:lvlText w:val="%6."/>
      <w:lvlJc w:val="right"/>
      <w:pPr>
        <w:ind w:left="3960" w:hanging="180"/>
      </w:pPr>
    </w:lvl>
    <w:lvl w:ilvl="6" w:tplc="C26E9F2A" w:tentative="1">
      <w:start w:val="1"/>
      <w:numFmt w:val="decimal"/>
      <w:lvlText w:val="%7."/>
      <w:lvlJc w:val="left"/>
      <w:pPr>
        <w:ind w:left="4680" w:hanging="360"/>
      </w:pPr>
    </w:lvl>
    <w:lvl w:ilvl="7" w:tplc="7CDA13E2" w:tentative="1">
      <w:start w:val="1"/>
      <w:numFmt w:val="lowerLetter"/>
      <w:lvlText w:val="%8."/>
      <w:lvlJc w:val="left"/>
      <w:pPr>
        <w:ind w:left="5400" w:hanging="360"/>
      </w:pPr>
    </w:lvl>
    <w:lvl w:ilvl="8" w:tplc="43E867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5E0B85"/>
    <w:multiLevelType w:val="hybridMultilevel"/>
    <w:tmpl w:val="2CFE852E"/>
    <w:lvl w:ilvl="0" w:tplc="B2945F7C">
      <w:start w:val="1"/>
      <w:numFmt w:val="decimal"/>
      <w:lvlText w:val="%1."/>
      <w:lvlJc w:val="left"/>
      <w:pPr>
        <w:ind w:left="720" w:hanging="360"/>
      </w:pPr>
    </w:lvl>
    <w:lvl w:ilvl="1" w:tplc="74CAC76A" w:tentative="1">
      <w:start w:val="1"/>
      <w:numFmt w:val="lowerLetter"/>
      <w:lvlText w:val="%2."/>
      <w:lvlJc w:val="left"/>
      <w:pPr>
        <w:ind w:left="1440" w:hanging="360"/>
      </w:pPr>
    </w:lvl>
    <w:lvl w:ilvl="2" w:tplc="A2447200" w:tentative="1">
      <w:start w:val="1"/>
      <w:numFmt w:val="lowerRoman"/>
      <w:lvlText w:val="%3."/>
      <w:lvlJc w:val="right"/>
      <w:pPr>
        <w:ind w:left="2160" w:hanging="180"/>
      </w:pPr>
    </w:lvl>
    <w:lvl w:ilvl="3" w:tplc="D1DC99AC" w:tentative="1">
      <w:start w:val="1"/>
      <w:numFmt w:val="decimal"/>
      <w:lvlText w:val="%4."/>
      <w:lvlJc w:val="left"/>
      <w:pPr>
        <w:ind w:left="2880" w:hanging="360"/>
      </w:pPr>
    </w:lvl>
    <w:lvl w:ilvl="4" w:tplc="F35CD0DA" w:tentative="1">
      <w:start w:val="1"/>
      <w:numFmt w:val="lowerLetter"/>
      <w:lvlText w:val="%5."/>
      <w:lvlJc w:val="left"/>
      <w:pPr>
        <w:ind w:left="3600" w:hanging="360"/>
      </w:pPr>
    </w:lvl>
    <w:lvl w:ilvl="5" w:tplc="FAF89564" w:tentative="1">
      <w:start w:val="1"/>
      <w:numFmt w:val="lowerRoman"/>
      <w:lvlText w:val="%6."/>
      <w:lvlJc w:val="right"/>
      <w:pPr>
        <w:ind w:left="4320" w:hanging="180"/>
      </w:pPr>
    </w:lvl>
    <w:lvl w:ilvl="6" w:tplc="84AC36FA" w:tentative="1">
      <w:start w:val="1"/>
      <w:numFmt w:val="decimal"/>
      <w:lvlText w:val="%7."/>
      <w:lvlJc w:val="left"/>
      <w:pPr>
        <w:ind w:left="5040" w:hanging="360"/>
      </w:pPr>
    </w:lvl>
    <w:lvl w:ilvl="7" w:tplc="777C2DDA" w:tentative="1">
      <w:start w:val="1"/>
      <w:numFmt w:val="lowerLetter"/>
      <w:lvlText w:val="%8."/>
      <w:lvlJc w:val="left"/>
      <w:pPr>
        <w:ind w:left="5760" w:hanging="360"/>
      </w:pPr>
    </w:lvl>
    <w:lvl w:ilvl="8" w:tplc="7EC0304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349948">
    <w:abstractNumId w:val="4"/>
  </w:num>
  <w:num w:numId="2" w16cid:durableId="1441611467">
    <w:abstractNumId w:val="1"/>
  </w:num>
  <w:num w:numId="3" w16cid:durableId="1592545194">
    <w:abstractNumId w:val="2"/>
  </w:num>
  <w:num w:numId="4" w16cid:durableId="1098790953">
    <w:abstractNumId w:val="0"/>
  </w:num>
  <w:num w:numId="5" w16cid:durableId="3676116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353D"/>
    <w:rsid w:val="000176EE"/>
    <w:rsid w:val="00023998"/>
    <w:rsid w:val="00034BC5"/>
    <w:rsid w:val="000638AE"/>
    <w:rsid w:val="000642D8"/>
    <w:rsid w:val="00076E21"/>
    <w:rsid w:val="000A2F6C"/>
    <w:rsid w:val="000B7D81"/>
    <w:rsid w:val="000C227E"/>
    <w:rsid w:val="000E2164"/>
    <w:rsid w:val="000E51F0"/>
    <w:rsid w:val="001367E3"/>
    <w:rsid w:val="00140DBB"/>
    <w:rsid w:val="0014109B"/>
    <w:rsid w:val="001565C9"/>
    <w:rsid w:val="001605C4"/>
    <w:rsid w:val="00183610"/>
    <w:rsid w:val="001874C4"/>
    <w:rsid w:val="001966FD"/>
    <w:rsid w:val="001B10FC"/>
    <w:rsid w:val="001B3EBC"/>
    <w:rsid w:val="001C0905"/>
    <w:rsid w:val="001E6AA8"/>
    <w:rsid w:val="00202527"/>
    <w:rsid w:val="002262F6"/>
    <w:rsid w:val="002272AF"/>
    <w:rsid w:val="00243B9F"/>
    <w:rsid w:val="002501C3"/>
    <w:rsid w:val="00281321"/>
    <w:rsid w:val="002B417E"/>
    <w:rsid w:val="002B5122"/>
    <w:rsid w:val="0030252F"/>
    <w:rsid w:val="00313064"/>
    <w:rsid w:val="00327497"/>
    <w:rsid w:val="003307C4"/>
    <w:rsid w:val="00333CD3"/>
    <w:rsid w:val="0036427B"/>
    <w:rsid w:val="003677FC"/>
    <w:rsid w:val="00386EEF"/>
    <w:rsid w:val="00395256"/>
    <w:rsid w:val="003A68AD"/>
    <w:rsid w:val="003C77B2"/>
    <w:rsid w:val="003D1E3C"/>
    <w:rsid w:val="003D22EE"/>
    <w:rsid w:val="003E0C06"/>
    <w:rsid w:val="003E5063"/>
    <w:rsid w:val="003F0BE1"/>
    <w:rsid w:val="00400270"/>
    <w:rsid w:val="004056EB"/>
    <w:rsid w:val="00426C62"/>
    <w:rsid w:val="00430659"/>
    <w:rsid w:val="004762B9"/>
    <w:rsid w:val="004B11B6"/>
    <w:rsid w:val="004E3CAE"/>
    <w:rsid w:val="004F5BDD"/>
    <w:rsid w:val="00542B72"/>
    <w:rsid w:val="00554896"/>
    <w:rsid w:val="0055570B"/>
    <w:rsid w:val="005639AB"/>
    <w:rsid w:val="0058508C"/>
    <w:rsid w:val="00585C0C"/>
    <w:rsid w:val="005959C7"/>
    <w:rsid w:val="00597755"/>
    <w:rsid w:val="005979F0"/>
    <w:rsid w:val="005A7704"/>
    <w:rsid w:val="005C5C55"/>
    <w:rsid w:val="005F4268"/>
    <w:rsid w:val="00672462"/>
    <w:rsid w:val="00685350"/>
    <w:rsid w:val="006D314B"/>
    <w:rsid w:val="006F0BA0"/>
    <w:rsid w:val="007000C2"/>
    <w:rsid w:val="00722F88"/>
    <w:rsid w:val="007320E9"/>
    <w:rsid w:val="00733B24"/>
    <w:rsid w:val="00745A44"/>
    <w:rsid w:val="007D7935"/>
    <w:rsid w:val="007F6A97"/>
    <w:rsid w:val="00856E9B"/>
    <w:rsid w:val="00870521"/>
    <w:rsid w:val="00873059"/>
    <w:rsid w:val="008A666D"/>
    <w:rsid w:val="008E3BAE"/>
    <w:rsid w:val="00903953"/>
    <w:rsid w:val="009141A5"/>
    <w:rsid w:val="00915907"/>
    <w:rsid w:val="00925314"/>
    <w:rsid w:val="00934DC4"/>
    <w:rsid w:val="00947237"/>
    <w:rsid w:val="009522A9"/>
    <w:rsid w:val="00984FAB"/>
    <w:rsid w:val="00992C9B"/>
    <w:rsid w:val="009B07D6"/>
    <w:rsid w:val="009C74C2"/>
    <w:rsid w:val="009D1081"/>
    <w:rsid w:val="009F009E"/>
    <w:rsid w:val="009F1BB0"/>
    <w:rsid w:val="00A05A48"/>
    <w:rsid w:val="00A05AD5"/>
    <w:rsid w:val="00A16975"/>
    <w:rsid w:val="00A34767"/>
    <w:rsid w:val="00A36037"/>
    <w:rsid w:val="00A430EF"/>
    <w:rsid w:val="00A57361"/>
    <w:rsid w:val="00A86C58"/>
    <w:rsid w:val="00A97E79"/>
    <w:rsid w:val="00AB2D15"/>
    <w:rsid w:val="00AE1302"/>
    <w:rsid w:val="00B31615"/>
    <w:rsid w:val="00B36129"/>
    <w:rsid w:val="00B62BB5"/>
    <w:rsid w:val="00B91DC3"/>
    <w:rsid w:val="00BA410E"/>
    <w:rsid w:val="00BB5B07"/>
    <w:rsid w:val="00BB799F"/>
    <w:rsid w:val="00BC229F"/>
    <w:rsid w:val="00BC69F5"/>
    <w:rsid w:val="00BD4B13"/>
    <w:rsid w:val="00BD640C"/>
    <w:rsid w:val="00BE3FAD"/>
    <w:rsid w:val="00BE5223"/>
    <w:rsid w:val="00C020B1"/>
    <w:rsid w:val="00C05AAB"/>
    <w:rsid w:val="00C22484"/>
    <w:rsid w:val="00C25F0D"/>
    <w:rsid w:val="00C375EE"/>
    <w:rsid w:val="00C440E9"/>
    <w:rsid w:val="00C62D92"/>
    <w:rsid w:val="00C6439F"/>
    <w:rsid w:val="00C7253D"/>
    <w:rsid w:val="00C75C16"/>
    <w:rsid w:val="00C84443"/>
    <w:rsid w:val="00CB021B"/>
    <w:rsid w:val="00CC7805"/>
    <w:rsid w:val="00CE6E27"/>
    <w:rsid w:val="00CE7CF2"/>
    <w:rsid w:val="00CF2272"/>
    <w:rsid w:val="00D162DE"/>
    <w:rsid w:val="00D26633"/>
    <w:rsid w:val="00D27B35"/>
    <w:rsid w:val="00D5442A"/>
    <w:rsid w:val="00D87A41"/>
    <w:rsid w:val="00D97AD9"/>
    <w:rsid w:val="00DA59C3"/>
    <w:rsid w:val="00DC016A"/>
    <w:rsid w:val="00DC6D55"/>
    <w:rsid w:val="00DD3F1D"/>
    <w:rsid w:val="00DD4208"/>
    <w:rsid w:val="00E22A39"/>
    <w:rsid w:val="00E335E0"/>
    <w:rsid w:val="00E44D9F"/>
    <w:rsid w:val="00E71679"/>
    <w:rsid w:val="00E7394E"/>
    <w:rsid w:val="00E86C3D"/>
    <w:rsid w:val="00EB339F"/>
    <w:rsid w:val="00EC7AD1"/>
    <w:rsid w:val="00ED0317"/>
    <w:rsid w:val="00EE2E86"/>
    <w:rsid w:val="00F261CF"/>
    <w:rsid w:val="00F31551"/>
    <w:rsid w:val="00F472F1"/>
    <w:rsid w:val="00F60190"/>
    <w:rsid w:val="00F71511"/>
    <w:rsid w:val="00F71783"/>
    <w:rsid w:val="00F76529"/>
    <w:rsid w:val="00F82912"/>
    <w:rsid w:val="00F84E5A"/>
    <w:rsid w:val="00F97231"/>
    <w:rsid w:val="00FB19B0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3FC86FF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A9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7F6A97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F6A97"/>
    <w:rPr>
      <w:rFonts w:ascii="Tahoma" w:eastAsia="Times New Roman" w:hAnsi="Tahoma" w:cs="Times New Roman"/>
      <w:sz w:val="24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856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7E005-9C11-4D4F-9BFF-69E86CF6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Ana Paula Ramos Galvão</cp:lastModifiedBy>
  <cp:revision>23</cp:revision>
  <cp:lastPrinted>2025-05-15T14:59:00Z</cp:lastPrinted>
  <dcterms:created xsi:type="dcterms:W3CDTF">2025-05-19T15:51:00Z</dcterms:created>
  <dcterms:modified xsi:type="dcterms:W3CDTF">2025-06-03T17:12:00Z</dcterms:modified>
</cp:coreProperties>
</file>