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122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200/2015, referente ao TC-040096/026/06 (referente ao TC- 023613/026/07 e TC - 040094/026/06).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TC-040096/026/06 (referente ao TC- 023613/026/07 e TC - 040094/026/06,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200/2013.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KFNEYkMAn1wSi3XsTc4NYME/sw==">CgMxLjAyDWgucml6bjZ4YzZ3MTAyCGguZ2pkZ3hzMgloLjMwajB6bGw4AHIhMTRGQnhaMnRqWXBQV3ZhUzlva25mNkctejB4VVIwdWh3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