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0AA3E" w14:textId="0CC136AE" w:rsidR="00905B58" w:rsidRPr="00905B58" w:rsidRDefault="00905B58" w:rsidP="00624D8F">
      <w:pPr>
        <w:tabs>
          <w:tab w:val="left" w:pos="127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B58">
        <w:rPr>
          <w:rFonts w:ascii="Times New Roman" w:hAnsi="Times New Roman" w:cs="Times New Roman"/>
          <w:b/>
          <w:sz w:val="24"/>
          <w:szCs w:val="24"/>
        </w:rPr>
        <w:t>REQUE</w:t>
      </w:r>
      <w:r w:rsidR="00E729C7">
        <w:rPr>
          <w:rFonts w:ascii="Times New Roman" w:hAnsi="Times New Roman" w:cs="Times New Roman"/>
          <w:b/>
          <w:sz w:val="24"/>
          <w:szCs w:val="24"/>
        </w:rPr>
        <w:t xml:space="preserve">RIMENTO DE URGÊNCIA Nº </w:t>
      </w:r>
      <w:r w:rsidR="00593C8E">
        <w:rPr>
          <w:rFonts w:ascii="Times New Roman" w:hAnsi="Times New Roman" w:cs="Times New Roman"/>
          <w:b/>
          <w:sz w:val="24"/>
          <w:szCs w:val="24"/>
        </w:rPr>
        <w:t>1296</w:t>
      </w:r>
      <w:r w:rsidR="00250B19">
        <w:rPr>
          <w:rFonts w:ascii="Times New Roman" w:hAnsi="Times New Roman" w:cs="Times New Roman"/>
          <w:b/>
          <w:sz w:val="24"/>
          <w:szCs w:val="24"/>
        </w:rPr>
        <w:t>/2024</w:t>
      </w:r>
    </w:p>
    <w:p w14:paraId="3DCFC70B" w14:textId="77777777" w:rsidR="00905B58" w:rsidRP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14:paraId="6713C583" w14:textId="4CF69679" w:rsidR="00905B58" w:rsidRDefault="004210F0" w:rsidP="00287F4F">
      <w:pPr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"</w:t>
      </w:r>
      <w:r w:rsidR="008B69D0" w:rsidRPr="008B69D0">
        <w:rPr>
          <w:rFonts w:ascii="Times New Roman" w:eastAsia="Times New Roman" w:hAnsi="Times New Roman" w:cs="Times New Roman"/>
          <w:sz w:val="24"/>
          <w:szCs w:val="24"/>
          <w:lang w:eastAsia="pt-BR"/>
        </w:rPr>
        <w:t>Requer regime de urgência para discussão e votação do</w:t>
      </w:r>
      <w:r w:rsidR="005C0A4B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8B69D0" w:rsidRPr="008B69D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C0A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seguintes </w:t>
      </w:r>
      <w:r w:rsidR="008B69D0" w:rsidRPr="008B69D0"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</w:t>
      </w:r>
      <w:r w:rsidR="005C0A4B">
        <w:rPr>
          <w:rFonts w:ascii="Times New Roman" w:eastAsia="Times New Roman" w:hAnsi="Times New Roman" w:cs="Times New Roman"/>
          <w:sz w:val="24"/>
          <w:szCs w:val="24"/>
          <w:lang w:eastAsia="pt-BR"/>
        </w:rPr>
        <w:t>s:</w:t>
      </w:r>
      <w:r w:rsidR="008B69D0" w:rsidRPr="008B69D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C0A4B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</w:t>
      </w:r>
      <w:r w:rsidR="005C0A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to de Decreto Legislativo nº 087</w:t>
      </w:r>
      <w:r w:rsidR="005C0A4B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/2024</w:t>
      </w:r>
      <w:r w:rsidR="005C0A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5C0A4B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</w:t>
      </w:r>
      <w:r w:rsidR="005C0A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to de Decreto Legislativo nº 088</w:t>
      </w:r>
      <w:r w:rsidR="005C0A4B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/2024</w:t>
      </w:r>
      <w:r w:rsidR="005C0A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5C0A4B" w:rsidRPr="0004308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Projeto de Lei Complementar nº 011/2024</w:t>
      </w:r>
      <w:r w:rsidR="00287F4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5C0A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87F4F" w:rsidRPr="00287F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D871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rojeto de Resolução nº 020/2024</w:t>
      </w:r>
      <w:r w:rsidR="00287F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287F4F" w:rsidRPr="00287F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Projeto de Resolução nº 021/2024</w:t>
      </w:r>
      <w:r w:rsidR="005C0A4B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5C0A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7C8D2E98" w14:textId="77777777" w:rsidR="004210F0" w:rsidRPr="00905B58" w:rsidRDefault="004210F0" w:rsidP="004210F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14:paraId="4F416EA9" w14:textId="71E3404F" w:rsidR="00905B58" w:rsidRPr="004B0435" w:rsidRDefault="004210F0" w:rsidP="004B0435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0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REQUEREMOS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Mesa, após ouvido o douto Plenário, na forma regimental vigente (arts.156 e 189), que sejam dispensadas as formalidades regimentais, a fim de que </w:t>
      </w:r>
      <w:r w:rsidR="005C0A4B" w:rsidRPr="008B69D0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5C0A4B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5C0A4B" w:rsidRPr="008B69D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C0A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seguintes </w:t>
      </w:r>
      <w:r w:rsidR="005C0A4B" w:rsidRPr="008B69D0"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</w:t>
      </w:r>
      <w:r w:rsidR="005C0A4B">
        <w:rPr>
          <w:rFonts w:ascii="Times New Roman" w:eastAsia="Times New Roman" w:hAnsi="Times New Roman" w:cs="Times New Roman"/>
          <w:sz w:val="24"/>
          <w:szCs w:val="24"/>
          <w:lang w:eastAsia="pt-BR"/>
        </w:rPr>
        <w:t>s:</w:t>
      </w:r>
      <w:r w:rsidR="005C0A4B" w:rsidRPr="008B69D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B2DCE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</w:t>
      </w:r>
      <w:r w:rsidR="000B2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to de Decreto Legislativo nº 087</w:t>
      </w:r>
      <w:r w:rsidR="000B2DCE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/2024</w:t>
      </w:r>
      <w:r w:rsidR="000B2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0B2DCE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</w:t>
      </w:r>
      <w:r w:rsidR="000B2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to de Decreto Legislativo nº 088</w:t>
      </w:r>
      <w:r w:rsidR="000B2DCE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/2024</w:t>
      </w:r>
      <w:r w:rsidR="000B2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0B2DCE" w:rsidRPr="0004308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Projeto de Lei Complementar nº 011/2024</w:t>
      </w:r>
      <w:r w:rsidR="000B2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0B2DCE" w:rsidRPr="00287F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0B2D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rojeto de Resolução nº 020/2024, </w:t>
      </w:r>
      <w:r w:rsidR="000B2DCE" w:rsidRPr="00287F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Projeto de Resolução nº 021/2024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>, sejam discutidos e votados em regime de urgência e incluído</w:t>
      </w:r>
      <w:r w:rsidR="004B043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Ordem do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 da Sessão Ordinária do dia </w:t>
      </w:r>
      <w:r w:rsidR="008B69D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C0A4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5C0A4B">
        <w:rPr>
          <w:rFonts w:ascii="Times New Roman" w:hAnsi="Times New Roman" w:cs="Times New Roman"/>
          <w:color w:val="000000" w:themeColor="text1"/>
          <w:sz w:val="24"/>
          <w:szCs w:val="24"/>
        </w:rPr>
        <w:t>junho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2024</w:t>
      </w:r>
      <w:r w:rsidR="00905B58" w:rsidRPr="004210F0">
        <w:rPr>
          <w:rFonts w:ascii="Times New Roman" w:hAnsi="Times New Roman" w:cs="Times New Roman"/>
          <w:sz w:val="24"/>
          <w:szCs w:val="24"/>
        </w:rPr>
        <w:t>.</w:t>
      </w:r>
    </w:p>
    <w:p w14:paraId="1C3F2389" w14:textId="77777777" w:rsidR="00905B58" w:rsidRDefault="00905B58" w:rsidP="00905B5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E04F526" w14:textId="77777777" w:rsidR="004B0435" w:rsidRPr="00905B58" w:rsidRDefault="004B0435" w:rsidP="00905B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4305F4" w14:textId="72250076" w:rsidR="00905B58" w:rsidRDefault="00905B58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Sala das S</w:t>
      </w:r>
      <w:r w:rsidR="004210F0">
        <w:rPr>
          <w:rFonts w:ascii="Times New Roman" w:hAnsi="Times New Roman" w:cs="Times New Roman"/>
          <w:sz w:val="24"/>
          <w:szCs w:val="24"/>
        </w:rPr>
        <w:t xml:space="preserve">essões </w:t>
      </w:r>
      <w:proofErr w:type="spellStart"/>
      <w:r w:rsidR="004210F0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4210F0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8B69D0">
        <w:rPr>
          <w:rFonts w:ascii="Times New Roman" w:hAnsi="Times New Roman" w:cs="Times New Roman"/>
          <w:sz w:val="24"/>
          <w:szCs w:val="24"/>
        </w:rPr>
        <w:t>2</w:t>
      </w:r>
      <w:r w:rsidR="005C0A4B">
        <w:rPr>
          <w:rFonts w:ascii="Times New Roman" w:hAnsi="Times New Roman" w:cs="Times New Roman"/>
          <w:sz w:val="24"/>
          <w:szCs w:val="24"/>
        </w:rPr>
        <w:t>4</w:t>
      </w:r>
      <w:r w:rsidR="004210F0">
        <w:rPr>
          <w:rFonts w:ascii="Times New Roman" w:hAnsi="Times New Roman" w:cs="Times New Roman"/>
          <w:sz w:val="24"/>
          <w:szCs w:val="24"/>
        </w:rPr>
        <w:t xml:space="preserve"> de </w:t>
      </w:r>
      <w:r w:rsidR="005C0A4B">
        <w:rPr>
          <w:rFonts w:ascii="Times New Roman" w:hAnsi="Times New Roman" w:cs="Times New Roman"/>
          <w:sz w:val="24"/>
          <w:szCs w:val="24"/>
        </w:rPr>
        <w:t>junho</w:t>
      </w:r>
      <w:r w:rsidR="004210F0">
        <w:rPr>
          <w:rFonts w:ascii="Times New Roman" w:hAnsi="Times New Roman" w:cs="Times New Roman"/>
          <w:sz w:val="24"/>
          <w:szCs w:val="24"/>
        </w:rPr>
        <w:t xml:space="preserve"> de 2024</w:t>
      </w:r>
      <w:r w:rsidRPr="00905B58">
        <w:rPr>
          <w:rFonts w:ascii="Times New Roman" w:hAnsi="Times New Roman" w:cs="Times New Roman"/>
          <w:sz w:val="24"/>
          <w:szCs w:val="24"/>
        </w:rPr>
        <w:t>.</w:t>
      </w:r>
    </w:p>
    <w:p w14:paraId="6FA6E586" w14:textId="77777777" w:rsidR="006934AD" w:rsidRPr="00905B58" w:rsidRDefault="006934AD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210AF2E" w14:textId="77777777" w:rsidR="00905B58" w:rsidRP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THIAGO DA SILVA SANTOS</w:t>
      </w:r>
    </w:p>
    <w:p w14:paraId="451D39B9" w14:textId="27B18D61" w:rsidR="00905B58" w:rsidRP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Presidente</w:t>
      </w:r>
    </w:p>
    <w:p w14:paraId="0D3C4906" w14:textId="77777777" w:rsidR="00905B58" w:rsidRPr="00905B58" w:rsidRDefault="0098077B" w:rsidP="0098077B">
      <w:pPr>
        <w:tabs>
          <w:tab w:val="left" w:pos="65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98077B" w14:paraId="0F0204B8" w14:textId="77777777" w:rsidTr="005C0A4B">
        <w:tc>
          <w:tcPr>
            <w:tcW w:w="4247" w:type="dxa"/>
          </w:tcPr>
          <w:p w14:paraId="5CCA2459" w14:textId="77777777"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CÍCERO APARECIDO DE SOUZA</w:t>
            </w:r>
          </w:p>
          <w:p w14:paraId="146CDDE7" w14:textId="33081CF8" w:rsidR="0098077B" w:rsidRDefault="0098077B" w:rsidP="004B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</w:tc>
        <w:tc>
          <w:tcPr>
            <w:tcW w:w="4247" w:type="dxa"/>
          </w:tcPr>
          <w:p w14:paraId="2F89936D" w14:textId="7BD1FA9E"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ROGÉRIO MOREIRA DOS SANTOS</w:t>
            </w:r>
          </w:p>
          <w:p w14:paraId="4BE99264" w14:textId="77777777"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1º secretario</w:t>
            </w:r>
          </w:p>
          <w:p w14:paraId="3960E342" w14:textId="77777777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FDC08" w14:textId="77777777" w:rsidR="004B0435" w:rsidRDefault="004B0435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1DF57" w14:textId="77777777" w:rsidR="004B0435" w:rsidRDefault="004B0435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77B" w14:paraId="466D842B" w14:textId="77777777" w:rsidTr="005C0A4B">
        <w:tc>
          <w:tcPr>
            <w:tcW w:w="4247" w:type="dxa"/>
          </w:tcPr>
          <w:p w14:paraId="44D824C9" w14:textId="594C29CA" w:rsidR="004B0435" w:rsidRPr="00905B58" w:rsidRDefault="0098077B" w:rsidP="004B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JOSÉ APARECIDO RAMOS</w:t>
            </w:r>
          </w:p>
          <w:p w14:paraId="35A1C236" w14:textId="77777777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2º Secretário</w:t>
            </w:r>
          </w:p>
          <w:p w14:paraId="19A45DBF" w14:textId="77777777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D30D7" w14:textId="6E219D14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79ABE" w14:textId="77777777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7C3867C7" w14:textId="5386A33B" w:rsidR="0098077B" w:rsidRPr="00905B58" w:rsidRDefault="004B0435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ERONDINA FERREIRA GODOY</w:t>
            </w:r>
          </w:p>
          <w:p w14:paraId="7C72B542" w14:textId="09FCBECD" w:rsidR="004B0435" w:rsidRDefault="004B0435" w:rsidP="004B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3ª</w:t>
            </w: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 xml:space="preserve"> Secretári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1AF227C5" w14:textId="77777777"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C6863" w14:textId="77777777"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4B" w14:paraId="18A210D8" w14:textId="77777777" w:rsidTr="005C0A4B">
        <w:tc>
          <w:tcPr>
            <w:tcW w:w="4247" w:type="dxa"/>
          </w:tcPr>
          <w:p w14:paraId="044441D0" w14:textId="77777777" w:rsidR="005C0A4B" w:rsidRDefault="005C0A4B" w:rsidP="004B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EDUARDO SANCHES CASAGRANDE</w:t>
            </w:r>
          </w:p>
          <w:p w14:paraId="7D1A2CEF" w14:textId="318FC5C3" w:rsidR="005C0A4B" w:rsidRPr="00905B58" w:rsidRDefault="005C0A4B" w:rsidP="004B0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247" w:type="dxa"/>
          </w:tcPr>
          <w:p w14:paraId="19650004" w14:textId="77777777" w:rsidR="005C0A4B" w:rsidRDefault="005C0A4B" w:rsidP="005C0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MARIZA MARTINS BORGES</w:t>
            </w:r>
          </w:p>
          <w:p w14:paraId="703ABE43" w14:textId="52BE51E0" w:rsidR="005C0A4B" w:rsidRDefault="005C0A4B" w:rsidP="005C0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</w:tc>
      </w:tr>
    </w:tbl>
    <w:p w14:paraId="033015B0" w14:textId="77777777" w:rsidR="00905B58" w:rsidRPr="00905B58" w:rsidRDefault="00905B58" w:rsidP="006934AD">
      <w:pPr>
        <w:rPr>
          <w:rFonts w:ascii="Times New Roman" w:hAnsi="Times New Roman" w:cs="Times New Roman"/>
          <w:sz w:val="24"/>
          <w:szCs w:val="24"/>
        </w:rPr>
      </w:pPr>
    </w:p>
    <w:sectPr w:rsidR="00905B58" w:rsidRPr="00905B58" w:rsidSect="00B508E4">
      <w:headerReference w:type="default" r:id="rId6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0530D6" w14:textId="77777777" w:rsidR="005B409A" w:rsidRDefault="005B409A" w:rsidP="00905B58">
      <w:pPr>
        <w:spacing w:after="0" w:line="240" w:lineRule="auto"/>
      </w:pPr>
      <w:r>
        <w:separator/>
      </w:r>
    </w:p>
  </w:endnote>
  <w:endnote w:type="continuationSeparator" w:id="0">
    <w:p w14:paraId="4416149D" w14:textId="77777777" w:rsidR="005B409A" w:rsidRDefault="005B409A" w:rsidP="0090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27687" w14:textId="77777777" w:rsidR="005B409A" w:rsidRDefault="005B409A" w:rsidP="00905B58">
      <w:pPr>
        <w:spacing w:after="0" w:line="240" w:lineRule="auto"/>
      </w:pPr>
      <w:r>
        <w:separator/>
      </w:r>
    </w:p>
  </w:footnote>
  <w:footnote w:type="continuationSeparator" w:id="0">
    <w:p w14:paraId="26BCFE3F" w14:textId="77777777" w:rsidR="005B409A" w:rsidRDefault="005B409A" w:rsidP="0090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F81A6" w14:textId="77777777" w:rsidR="00905B58" w:rsidRDefault="005B409A">
    <w:pPr>
      <w:pStyle w:val="Cabealho"/>
    </w:pPr>
    <w:r>
      <w:rPr>
        <w:noProof/>
        <w:lang w:eastAsia="pt-BR"/>
      </w:rPr>
      <w:pict w14:anchorId="380107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55pt;margin-top:-135.2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58"/>
    <w:rsid w:val="000B2DCE"/>
    <w:rsid w:val="00160BCE"/>
    <w:rsid w:val="001A64BB"/>
    <w:rsid w:val="00250B19"/>
    <w:rsid w:val="002537D7"/>
    <w:rsid w:val="00274B0E"/>
    <w:rsid w:val="00287F4F"/>
    <w:rsid w:val="00374E5F"/>
    <w:rsid w:val="00413BE1"/>
    <w:rsid w:val="0041783A"/>
    <w:rsid w:val="004210F0"/>
    <w:rsid w:val="0045734B"/>
    <w:rsid w:val="00466955"/>
    <w:rsid w:val="00472CC1"/>
    <w:rsid w:val="004B0435"/>
    <w:rsid w:val="004C6DFD"/>
    <w:rsid w:val="005458B6"/>
    <w:rsid w:val="00593C8E"/>
    <w:rsid w:val="005B409A"/>
    <w:rsid w:val="005C0A4B"/>
    <w:rsid w:val="00624D8F"/>
    <w:rsid w:val="00635E7A"/>
    <w:rsid w:val="0066617A"/>
    <w:rsid w:val="006934AD"/>
    <w:rsid w:val="007550E0"/>
    <w:rsid w:val="007C4A27"/>
    <w:rsid w:val="00843313"/>
    <w:rsid w:val="008939DD"/>
    <w:rsid w:val="008B69D0"/>
    <w:rsid w:val="00905B58"/>
    <w:rsid w:val="009408AD"/>
    <w:rsid w:val="0098077B"/>
    <w:rsid w:val="009E3A04"/>
    <w:rsid w:val="00A5631D"/>
    <w:rsid w:val="00AA7BC3"/>
    <w:rsid w:val="00B508E4"/>
    <w:rsid w:val="00BA75BA"/>
    <w:rsid w:val="00C43D18"/>
    <w:rsid w:val="00CB7CC4"/>
    <w:rsid w:val="00D8717C"/>
    <w:rsid w:val="00E729C7"/>
    <w:rsid w:val="00E74166"/>
    <w:rsid w:val="00EB5ABE"/>
    <w:rsid w:val="00EF1E22"/>
    <w:rsid w:val="00F5061E"/>
    <w:rsid w:val="00F6024A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F08875F"/>
  <w15:chartTrackingRefBased/>
  <w15:docId w15:val="{818D53D8-86CD-45C8-BC5A-22D268DB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5B58"/>
  </w:style>
  <w:style w:type="paragraph" w:styleId="Rodap">
    <w:name w:val="footer"/>
    <w:basedOn w:val="Normal"/>
    <w:link w:val="Rodap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5B58"/>
  </w:style>
  <w:style w:type="table" w:styleId="Tabelacomgrade">
    <w:name w:val="Table Grid"/>
    <w:basedOn w:val="Tabelanormal"/>
    <w:uiPriority w:val="39"/>
    <w:rsid w:val="0098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B6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9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10</cp:revision>
  <cp:lastPrinted>2024-05-21T12:21:00Z</cp:lastPrinted>
  <dcterms:created xsi:type="dcterms:W3CDTF">2024-06-24T14:21:00Z</dcterms:created>
  <dcterms:modified xsi:type="dcterms:W3CDTF">2024-06-25T11:44:00Z</dcterms:modified>
</cp:coreProperties>
</file>